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附件1   </w:t>
      </w:r>
    </w:p>
    <w:p>
      <w:pPr>
        <w:widowControl/>
        <w:ind w:firstLine="883" w:firstLineChars="200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金凤区202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Times New Roman"/>
          <w:b/>
          <w:sz w:val="44"/>
          <w:szCs w:val="44"/>
        </w:rPr>
        <w:t>年中小学招生计划表</w:t>
      </w:r>
    </w:p>
    <w:tbl>
      <w:tblPr>
        <w:tblStyle w:val="3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3175"/>
        <w:gridCol w:w="794"/>
        <w:gridCol w:w="885"/>
        <w:gridCol w:w="868"/>
        <w:gridCol w:w="8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exac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序号</w:t>
            </w:r>
          </w:p>
        </w:tc>
        <w:tc>
          <w:tcPr>
            <w:tcW w:w="31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学    校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毕业</w:t>
            </w: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学生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计划招生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31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班数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人数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班数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人数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中       </w:t>
            </w:r>
          </w:p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学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银川十三中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420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金凤丰登中学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165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3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金凤良田中学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581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550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4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银川六中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660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660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5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银川阅海中学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655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6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银川阅海第二中学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7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唐徕中学西校区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500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8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唐徕中学南校区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646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hint="default" w:ascii="仿宋_GB2312" w:hAnsi="华文中宋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9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唐徕中学宝湖校区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397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10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湖畔中学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金凤三十六中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12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北师大银川学校（初中部）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银川外国语实验学校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871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  <w:jc w:val="center"/>
        </w:trPr>
        <w:tc>
          <w:tcPr>
            <w:tcW w:w="431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 xml:space="preserve">      中 学 总 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  <w:t>4895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6790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bCs/>
                <w:sz w:val="24"/>
              </w:rPr>
              <w:t>小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sz w:val="24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 w:ascii="仿宋_GB2312" w:hAnsi="华文中宋" w:eastAsia="仿宋_GB2312" w:cs="Times New Roman"/>
                <w:bCs/>
                <w:sz w:val="24"/>
              </w:rPr>
              <w:t>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金凤一小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341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金凤二小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218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金凤三小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298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金凤四小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323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5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金凤五小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219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金凤六小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218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金凤七小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166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金凤八小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9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金凤九小北校区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10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金凤九小南校区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金凤十小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217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12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金凤十一小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218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13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金凤十二小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14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金凤十六小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15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金凤十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七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16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金凤十八小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金凤二十小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18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金凤二十一小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212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19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金凤二十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金凤实验小学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436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银川二十一小湖畔分校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319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中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银川市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阅海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347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银川市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阅海二小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256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银川市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阅海三小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银川市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阅海四小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金凤区外国语实验小学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32</w:t>
            </w: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北师大银川学校（小学部）</w:t>
            </w:r>
          </w:p>
        </w:tc>
        <w:tc>
          <w:tcPr>
            <w:tcW w:w="794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85" w:type="dxa"/>
            <w:vAlign w:val="top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/>
                <w:color w:val="000000"/>
                <w:sz w:val="24"/>
                <w:lang w:val="en-US" w:eastAsia="zh-CN"/>
              </w:rPr>
              <w:t>320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金凤二十二小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／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金凤润丰神华爱心小学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金凤丰登中学（小学部）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金凤植物园小学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41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金凤光彩小学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149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金凤泾龙小学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41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金凤良田小学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180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金凤奕龙小学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3175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金凤曼新小学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  <w:jc w:val="center"/>
        </w:trPr>
        <w:tc>
          <w:tcPr>
            <w:tcW w:w="43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小  学  总  计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95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4680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212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lang w:val="en-US" w:eastAsia="zh-CN"/>
              </w:rPr>
              <w:t>10395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/>
                <w:bCs/>
                <w:sz w:val="24"/>
              </w:rPr>
            </w:pPr>
          </w:p>
        </w:tc>
      </w:tr>
    </w:tbl>
    <w:p>
      <w:pPr>
        <w:widowControl/>
        <w:spacing w:line="540" w:lineRule="exact"/>
        <w:ind w:right="946"/>
        <w:rPr>
          <w:rFonts w:hint="eastAsia" w:ascii="仿宋_GB2312" w:hAnsi="Arial" w:eastAsia="仿宋_GB2312" w:cs="Arial"/>
          <w:sz w:val="32"/>
          <w:szCs w:val="32"/>
        </w:rPr>
      </w:pPr>
    </w:p>
    <w:p>
      <w:pPr>
        <w:widowControl/>
        <w:spacing w:line="540" w:lineRule="exact"/>
        <w:ind w:right="946"/>
        <w:rPr>
          <w:rFonts w:hint="eastAsia" w:ascii="仿宋_GB2312" w:hAnsi="Arial" w:eastAsia="仿宋_GB2312" w:cs="Arial"/>
          <w:sz w:val="32"/>
          <w:szCs w:val="32"/>
        </w:rPr>
      </w:pPr>
    </w:p>
    <w:p>
      <w:pPr>
        <w:widowControl/>
        <w:spacing w:line="540" w:lineRule="exact"/>
        <w:ind w:right="946"/>
        <w:rPr>
          <w:rFonts w:hint="eastAsia" w:ascii="仿宋_GB2312" w:hAnsi="Arial" w:eastAsia="仿宋_GB2312" w:cs="Arial"/>
          <w:sz w:val="32"/>
          <w:szCs w:val="32"/>
        </w:rPr>
      </w:pPr>
    </w:p>
    <w:p>
      <w:pPr>
        <w:widowControl/>
        <w:spacing w:line="540" w:lineRule="exact"/>
        <w:ind w:right="946"/>
        <w:rPr>
          <w:rFonts w:hint="eastAsia" w:ascii="仿宋_GB2312" w:hAnsi="Arial" w:eastAsia="仿宋_GB2312" w:cs="Arial"/>
          <w:sz w:val="32"/>
          <w:szCs w:val="32"/>
        </w:rPr>
      </w:pPr>
    </w:p>
    <w:p>
      <w:pPr>
        <w:widowControl/>
        <w:spacing w:line="540" w:lineRule="exact"/>
        <w:ind w:right="946"/>
        <w:rPr>
          <w:rFonts w:hint="eastAsia" w:ascii="仿宋_GB2312" w:hAnsi="Arial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D39D6"/>
    <w:rsid w:val="3CBE4D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</cp:lastModifiedBy>
  <dcterms:modified xsi:type="dcterms:W3CDTF">2021-07-09T02:31:36Z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