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</w:t>
      </w:r>
    </w:p>
    <w:p>
      <w:pPr>
        <w:pStyle w:val="2"/>
        <w:spacing w:before="0" w:beforeAutospacing="0" w:after="0" w:afterAutospacing="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金凤区试点学校电脑派位实施方案</w:t>
      </w:r>
    </w:p>
    <w:p>
      <w:pPr>
        <w:widowControl/>
        <w:spacing w:line="580" w:lineRule="exact"/>
        <w:jc w:val="left"/>
        <w:rPr>
          <w:rFonts w:ascii="黑体" w:hAnsi="宋体" w:eastAsia="黑体" w:cs="宋体"/>
          <w:b/>
          <w:bCs/>
          <w:color w:val="000000"/>
          <w:kern w:val="0"/>
          <w:sz w:val="44"/>
          <w:szCs w:val="44"/>
        </w:rPr>
      </w:pPr>
      <w:r>
        <w:t> </w:t>
      </w:r>
      <w:r>
        <w:rPr>
          <w:rFonts w:hint="eastAsia"/>
        </w:rPr>
        <w:t xml:space="preserve">    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依据《金凤区202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年义务教育阶段学校招生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入学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工作安排》（以下简称《安排》），金凤区选取一所公办中学试行剩余学位电脑派位入学办法，现将具体实施方案公布如下。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电脑</w:t>
      </w:r>
      <w:r>
        <w:rPr>
          <w:rFonts w:hint="eastAsia" w:ascii="黑体" w:hAnsi="黑体" w:eastAsia="黑体" w:cs="黑体"/>
          <w:kern w:val="2"/>
          <w:sz w:val="32"/>
          <w:szCs w:val="32"/>
        </w:rPr>
        <w:t>派位依托平台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Arial" w:eastAsia="仿宋_GB2312" w:cs="Arial"/>
          <w:kern w:val="2"/>
          <w:sz w:val="32"/>
          <w:szCs w:val="32"/>
        </w:rPr>
      </w:pP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试点学校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电脑派位将依托银川市中小学入转学服务平台（即如愿入学服务平台，以下简称平台）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进行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二、电脑派位试点学校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Arial" w:eastAsia="仿宋_GB2312" w:cs="Arial"/>
          <w:kern w:val="2"/>
          <w:sz w:val="32"/>
          <w:szCs w:val="32"/>
        </w:rPr>
      </w:pPr>
      <w:r>
        <w:rPr>
          <w:rFonts w:hint="eastAsia" w:ascii="仿宋_GB2312" w:hAnsi="Arial" w:eastAsia="仿宋_GB2312" w:cs="Arial"/>
          <w:kern w:val="2"/>
          <w:sz w:val="32"/>
          <w:szCs w:val="32"/>
        </w:rPr>
        <w:t>银川市唐徕中学西校区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kern w:val="2"/>
          <w:sz w:val="32"/>
          <w:szCs w:val="32"/>
          <w:u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</w:rPr>
        <w:t>三、报名参与电脑派位的学生</w:t>
      </w: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/>
        </w:rPr>
        <w:t>及</w:t>
      </w:r>
      <w:r>
        <w:rPr>
          <w:rFonts w:hint="eastAsia" w:ascii="黑体" w:hAnsi="黑体" w:eastAsia="黑体" w:cs="黑体"/>
          <w:kern w:val="2"/>
          <w:sz w:val="32"/>
          <w:szCs w:val="32"/>
          <w:u w:val="none"/>
        </w:rPr>
        <w:t>顺序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仿宋_GB2312" w:hAnsi="Arial" w:eastAsia="仿宋_GB2312" w:cs="Arial"/>
          <w:kern w:val="2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2"/>
          <w:sz w:val="32"/>
          <w:szCs w:val="32"/>
        </w:rPr>
        <w:t>第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一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类</w:t>
      </w:r>
      <w:r>
        <w:rPr>
          <w:rFonts w:hint="eastAsia" w:ascii="仿宋_GB2312" w:hAnsi="Arial" w:eastAsia="仿宋_GB2312" w:cs="Arial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符合条件的现役军人子女</w:t>
      </w:r>
      <w:r>
        <w:rPr>
          <w:rFonts w:hint="eastAsia" w:ascii="仿宋_GB2312" w:hAnsi="Arial" w:eastAsia="仿宋_GB2312" w:cs="Arial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含在国家综合性消防救援队伍人员子女</w:t>
      </w:r>
      <w:r>
        <w:rPr>
          <w:rFonts w:hint="eastAsia" w:ascii="仿宋_GB2312" w:hAnsi="Arial" w:eastAsia="仿宋_GB2312" w:cs="Arial"/>
          <w:kern w:val="2"/>
          <w:sz w:val="32"/>
          <w:szCs w:val="32"/>
          <w:lang w:eastAsia="zh-CN"/>
        </w:rPr>
        <w:t>）、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公安英模和因公伤残警察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子女以及其他各类优抚对象</w:t>
      </w:r>
      <w:r>
        <w:rPr>
          <w:rFonts w:hint="eastAsia" w:ascii="仿宋_GB2312" w:hAnsi="Arial" w:eastAsia="仿宋_GB2312" w:cs="Arial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宁夏各类企事业单位（社会组织）在2017年以后全职引进的高层次人才的首次照顾子女。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仿宋_GB2312" w:hAnsi="Arial" w:eastAsia="仿宋_GB2312" w:cs="Arial"/>
          <w:kern w:val="2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2"/>
          <w:sz w:val="32"/>
          <w:szCs w:val="32"/>
        </w:rPr>
        <w:t>第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二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类：符合学籍要求</w:t>
      </w:r>
      <w:r>
        <w:rPr>
          <w:rFonts w:ascii="仿宋_GB2312" w:hAnsi="Arial" w:eastAsia="仿宋_GB2312" w:cs="Arial"/>
          <w:kern w:val="2"/>
          <w:sz w:val="32"/>
          <w:szCs w:val="32"/>
        </w:rPr>
        <w:t>的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晚迁户毕业生。即在银川市唐徕中学西校区学片区购房，且在金凤四小、六小、十一小毕业，</w:t>
      </w:r>
      <w:r>
        <w:rPr>
          <w:rFonts w:hint="eastAsia" w:ascii="仿宋_GB2312" w:eastAsia="仿宋_GB2312"/>
          <w:sz w:val="32"/>
        </w:rPr>
        <w:t>户主为学生父母或外祖父母，但户籍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于20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年12月31日后迁入的学生。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户籍迁入后须于7月15日前到金凤区招生工作领导小组登记报备。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202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年7月1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日后迁户的不再受理。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Arial" w:eastAsia="仿宋_GB2312" w:cs="Arial"/>
          <w:kern w:val="2"/>
          <w:sz w:val="32"/>
          <w:szCs w:val="32"/>
        </w:rPr>
      </w:pPr>
      <w:r>
        <w:rPr>
          <w:rFonts w:hint="eastAsia" w:ascii="仿宋_GB2312" w:hAnsi="Arial" w:eastAsia="仿宋_GB2312" w:cs="Arial"/>
          <w:kern w:val="2"/>
          <w:sz w:val="32"/>
          <w:szCs w:val="32"/>
        </w:rPr>
        <w:t>第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类：符合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购房和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户籍要求但不符合学籍条件的。即在银川市唐徕中学西校区学片区购房</w:t>
      </w:r>
      <w:r>
        <w:rPr>
          <w:rFonts w:hint="eastAsia" w:ascii="仿宋_GB2312" w:hAnsi="Arial" w:eastAsia="仿宋_GB2312" w:cs="Arial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学生户籍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在上海西路或北京中路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，户主为其父母或外祖父母，户籍于20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年12月31日前迁入，户籍信息与房产证或购房合同信息一致，符合以上所有条件的非金凤四小、六小、十一小应届毕业生。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Arial" w:eastAsia="仿宋_GB2312" w:cs="Arial"/>
          <w:kern w:val="2"/>
          <w:sz w:val="32"/>
          <w:szCs w:val="32"/>
        </w:rPr>
      </w:pPr>
      <w:r>
        <w:rPr>
          <w:rFonts w:hint="eastAsia" w:ascii="仿宋_GB2312" w:hAnsi="Arial" w:eastAsia="仿宋_GB2312" w:cs="Arial"/>
          <w:kern w:val="2"/>
          <w:sz w:val="32"/>
          <w:szCs w:val="32"/>
        </w:rPr>
        <w:t>按照靠前顺序优先（即第一类优先第二类</w:t>
      </w:r>
      <w:r>
        <w:rPr>
          <w:rFonts w:hint="eastAsia" w:ascii="仿宋_GB2312" w:hAnsi="Arial" w:eastAsia="仿宋_GB2312" w:cs="Arial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第二类优先第三类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）的原则进行电脑派位。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Arial" w:eastAsia="仿宋_GB2312" w:cs="Arial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四、电脑派位流程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仿宋_GB2312" w:hAnsi="Arial" w:eastAsia="仿宋_GB2312" w:cs="Arial"/>
          <w:kern w:val="2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2"/>
          <w:sz w:val="32"/>
          <w:szCs w:val="32"/>
        </w:rPr>
        <w:t>1、金凤区招生工作领导小组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将通过平台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公布银川市唐徕中学西校区的剩余学位数。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若无剩余学位，将不再组织登记和进行电脑派位。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仿宋_GB2312" w:hAnsi="Arial" w:eastAsia="仿宋_GB2312" w:cs="Arial"/>
          <w:kern w:val="2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2"/>
          <w:sz w:val="32"/>
          <w:szCs w:val="32"/>
        </w:rPr>
        <w:t>2、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如有剩余学位，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符合报名条件的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学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生于8月1至8月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日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登陆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平台</w:t>
      </w:r>
      <w:r>
        <w:rPr>
          <w:rFonts w:hint="eastAsia" w:ascii="仿宋_GB2312" w:hAnsi="Arial" w:eastAsia="仿宋_GB2312" w:cs="Arial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进入“银川小学升入初中”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——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点击“金凤区”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——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进入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“银川市唐徕中学西校区”端口登记信息。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登记成功后将会收到短信，再按照下一条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短信通知</w:t>
      </w:r>
      <w:r>
        <w:rPr>
          <w:rFonts w:hint="eastAsia" w:ascii="仿宋_GB2312" w:hAnsi="Arial" w:eastAsia="仿宋_GB2312" w:cs="Arial"/>
          <w:kern w:val="2"/>
          <w:sz w:val="32"/>
          <w:szCs w:val="32"/>
          <w:lang w:eastAsia="zh-CN"/>
        </w:rPr>
        <w:t>的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时间前往指定地点核验证件。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如满足条件的第一类学生数大于剩余学位数，将不再组织第二类和第三类学生报名。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五、电脑派位入学办法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Arial" w:eastAsia="仿宋_GB2312" w:cs="Arial"/>
          <w:kern w:val="2"/>
          <w:sz w:val="32"/>
          <w:szCs w:val="32"/>
        </w:rPr>
      </w:pP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如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有剩余学位，优先安排第一类学生。若剩余学位大于第一类学生数，可直接安排就读；若剩余学位小于第一类学生数，则</w:t>
      </w:r>
      <w:bookmarkStart w:id="0" w:name="_GoBack"/>
      <w:bookmarkEnd w:id="0"/>
      <w:r>
        <w:rPr>
          <w:rFonts w:hint="eastAsia" w:ascii="仿宋_GB2312" w:hAnsi="Arial" w:eastAsia="仿宋_GB2312" w:cs="Arial"/>
          <w:kern w:val="2"/>
          <w:sz w:val="32"/>
          <w:szCs w:val="32"/>
        </w:rPr>
        <w:t>组织第一类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学生参加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电脑派位，不再组织第二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类学生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报名和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电脑派位。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2"/>
          <w:sz w:val="32"/>
          <w:szCs w:val="32"/>
        </w:rPr>
        <w:t>将第一类学生安排后，若还有剩余学位，再安排第二类学生参加电脑派位。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以此类推。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Arial" w:eastAsia="仿宋_GB2312" w:cs="Arial"/>
          <w:kern w:val="2"/>
          <w:sz w:val="32"/>
          <w:szCs w:val="32"/>
        </w:rPr>
      </w:pPr>
      <w:r>
        <w:rPr>
          <w:rFonts w:hint="eastAsia" w:ascii="仿宋_GB2312" w:hAnsi="Arial" w:eastAsia="仿宋_GB2312" w:cs="Arial"/>
          <w:kern w:val="2"/>
          <w:sz w:val="32"/>
          <w:szCs w:val="32"/>
        </w:rPr>
        <w:t>报名、核验证件和电脑随机派位全程接受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社会各界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监督</w:t>
      </w:r>
      <w:r>
        <w:rPr>
          <w:rFonts w:hint="eastAsia" w:ascii="仿宋_GB2312" w:hAnsi="Arial" w:eastAsia="仿宋_GB2312" w:cs="Arial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电脑随机派位全过程</w:t>
      </w:r>
      <w:r>
        <w:rPr>
          <w:rFonts w:hint="eastAsia" w:ascii="仿宋_GB2312" w:hAnsi="Arial" w:eastAsia="仿宋_GB2312" w:cs="Arial"/>
          <w:kern w:val="2"/>
          <w:sz w:val="32"/>
          <w:szCs w:val="32"/>
          <w:lang w:val="en-US" w:eastAsia="zh-CN"/>
        </w:rPr>
        <w:t>将</w:t>
      </w:r>
      <w:r>
        <w:rPr>
          <w:rFonts w:hint="eastAsia" w:ascii="仿宋_GB2312" w:hAnsi="Arial" w:eastAsia="仿宋_GB2312" w:cs="Arial"/>
          <w:kern w:val="2"/>
          <w:sz w:val="32"/>
          <w:szCs w:val="32"/>
        </w:rPr>
        <w:t>录像。</w:t>
      </w:r>
    </w:p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83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</cp:lastModifiedBy>
  <dcterms:modified xsi:type="dcterms:W3CDTF">2021-07-09T02:33:38Z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