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center"/>
        <w:rPr>
          <w:rFonts w:hint="eastAsia" w:ascii="黑体" w:hAnsi="黑体" w:eastAsia="黑体" w:cs="黑体"/>
          <w:kern w:val="2"/>
          <w:sz w:val="44"/>
          <w:szCs w:val="44"/>
          <w:lang w:val="en-US" w:eastAsia="zh-CN" w:bidi="ar"/>
        </w:rPr>
      </w:pPr>
      <w:r>
        <w:rPr>
          <w:rFonts w:hint="eastAsia" w:ascii="黑体" w:hAnsi="黑体" w:eastAsia="黑体" w:cs="黑体"/>
          <w:kern w:val="2"/>
          <w:sz w:val="44"/>
          <w:szCs w:val="44"/>
          <w:lang w:val="en-US" w:eastAsia="zh-CN" w:bidi="ar"/>
        </w:rPr>
        <w:t>参加社会保险人员领取死亡待遇申报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center"/>
        <w:rPr>
          <w:rFonts w:hint="eastAsia" w:ascii="黑体" w:hAnsi="黑体" w:eastAsia="黑体" w:cs="黑体"/>
          <w:sz w:val="44"/>
          <w:szCs w:val="44"/>
          <w:lang w:val="en-US"/>
        </w:rPr>
      </w:pPr>
      <w:r>
        <w:rPr>
          <w:rFonts w:hint="eastAsia" w:ascii="黑体" w:hAnsi="黑体" w:eastAsia="黑体" w:cs="黑体"/>
          <w:kern w:val="2"/>
          <w:sz w:val="44"/>
          <w:szCs w:val="44"/>
          <w:lang w:val="en-US" w:eastAsia="zh-CN" w:bidi="ar"/>
        </w:rPr>
        <w:t>服务指南</w:t>
      </w: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 xml:space="preserve">             </w:t>
      </w: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20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20-4-1发布                 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20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>20-4-1实施</w:t>
      </w:r>
    </w:p>
    <w:p>
      <w:pPr>
        <w:pStyle w:val="2"/>
        <w:ind w:left="0" w:leftChars="0" w:firstLine="0" w:firstLineChars="0"/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    金凤区审批服务管理局           发布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center"/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  <w:t>参加社会保险人员领取死亡待遇申报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黑体" w:hAnsi="黑体" w:eastAsia="黑体" w:cs="黑体"/>
          <w:b w:val="0"/>
          <w:bCs w:val="0"/>
          <w:sz w:val="24"/>
          <w:szCs w:val="24"/>
          <w:lang w:val="en-US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一、事项编码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640106000600-MEA159459-XK-012009-027-02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 二、适用范围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  <w:lang w:val="en-US"/>
        </w:rPr>
      </w:pPr>
      <w:r>
        <w:rPr>
          <w:rFonts w:hint="eastAsia" w:ascii="宋体" w:hAnsi="宋体" w:cs="宋体"/>
          <w:kern w:val="2"/>
          <w:sz w:val="24"/>
          <w:szCs w:val="24"/>
          <w:highlight w:val="none"/>
          <w:lang w:val="en-US" w:eastAsia="zh-CN" w:bidi="ar"/>
        </w:rPr>
        <w:t>自然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人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三、事项类别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公共服务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四、设立依据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right="0"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【规范性文件】《自治区人民政府关于统筹城乡居民社会养老保险试点的实施意见》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right="0" w:firstLine="480" w:firstLineChars="20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五、受理机构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金凤区</w:t>
      </w: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上海西路街道办事处民生服务中心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   六、决定机构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cs="宋体"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金凤区</w:t>
      </w:r>
      <w:r>
        <w:rPr>
          <w:rFonts w:hint="eastAsia" w:ascii="宋体" w:hAnsi="宋体" w:cs="宋体"/>
          <w:kern w:val="2"/>
          <w:sz w:val="24"/>
          <w:szCs w:val="24"/>
          <w:highlight w:val="none"/>
          <w:lang w:val="en-US" w:eastAsia="zh-CN" w:bidi="ar"/>
        </w:rPr>
        <w:t>社保经办机构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 xml:space="preserve">    七、办理条件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申请资料齐全并符合法定形式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八、申请材料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申请人把下列申请资料（文件、物品）送交办理窗口</w:t>
      </w:r>
    </w:p>
    <w:tbl>
      <w:tblPr>
        <w:tblStyle w:val="8"/>
        <w:tblpPr w:leftFromText="180" w:rightFromText="180" w:vertAnchor="text" w:horzAnchor="page" w:tblpX="2006" w:tblpY="398"/>
        <w:tblOverlap w:val="never"/>
        <w:tblW w:w="82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1975"/>
        <w:gridCol w:w="1538"/>
        <w:gridCol w:w="675"/>
        <w:gridCol w:w="1812"/>
        <w:gridCol w:w="17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序号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提交材料名称</w:t>
            </w: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原件/复印件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份数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纸质/电子版</w:t>
            </w:r>
          </w:p>
        </w:tc>
        <w:tc>
          <w:tcPr>
            <w:tcW w:w="1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特定要求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参保人员身份证或社会保障卡</w:t>
            </w: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原件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份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纸质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和电子版</w:t>
            </w:r>
          </w:p>
        </w:tc>
        <w:tc>
          <w:tcPr>
            <w:tcW w:w="1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参保人员死亡丧抚费结算申报表</w:t>
            </w: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原件及复印件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1份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纸质</w:t>
            </w:r>
          </w:p>
        </w:tc>
        <w:tc>
          <w:tcPr>
            <w:tcW w:w="1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 xml:space="preserve"> </w:t>
            </w:r>
          </w:p>
        </w:tc>
      </w:tr>
    </w:tbl>
    <w:p>
      <w:pPr>
        <w:keepNext w:val="0"/>
        <w:keepLines w:val="0"/>
        <w:widowControl w:val="0"/>
        <w:numPr>
          <w:numId w:val="0"/>
        </w:numPr>
        <w:suppressLineNumbers w:val="0"/>
        <w:spacing w:before="0" w:beforeAutospacing="0" w:after="0" w:afterAutospacing="0" w:line="520" w:lineRule="exact"/>
        <w:ind w:right="0" w:rightChars="0"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九、办理方式</w:t>
      </w:r>
    </w:p>
    <w:p>
      <w:pPr>
        <w:keepNext w:val="0"/>
        <w:keepLines w:val="0"/>
        <w:widowControl w:val="0"/>
        <w:numPr>
          <w:numId w:val="0"/>
        </w:numPr>
        <w:suppressLineNumbers w:val="0"/>
        <w:spacing w:before="0" w:beforeAutospacing="0" w:after="0" w:afterAutospacing="0" w:line="520" w:lineRule="exact"/>
        <w:ind w:right="0" w:rightChars="0" w:firstLine="482" w:firstLineChars="2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（一）窗口受理：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直接到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宁夏回族自治区银川市金凤区</w:t>
      </w: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eastAsia="zh-CN"/>
        </w:rPr>
        <w:t>上海西路街道办事处民生服务中心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提交申请材料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2" w:firstLineChars="200"/>
        <w:jc w:val="left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（二）网上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"/>
        </w:rPr>
        <w:t>预审后窗口办理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进入宁夏政务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服务网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（http://zwfw.nx.gov.cn/jfq）进行网上预审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通过后，将纸质材料送到银川市民大厅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五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楼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C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厅提交申请。</w:t>
      </w: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办理流程</w:t>
      </w:r>
    </w:p>
    <w:p>
      <w:pPr>
        <w:keepNext w:val="0"/>
        <w:keepLines w:val="0"/>
        <w:widowControl w:val="0"/>
        <w:numPr>
          <w:numId w:val="0"/>
        </w:numPr>
        <w:suppressLineNumbers w:val="0"/>
        <w:spacing w:before="0" w:beforeAutospacing="0" w:after="0" w:afterAutospacing="0" w:line="520" w:lineRule="exact"/>
        <w:ind w:leftChars="200" w:right="0" w:rightChars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（一）流程图</w:t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"/>
        </w:rPr>
        <mc:AlternateContent>
          <mc:Choice Requires="wpg">
            <w:drawing>
              <wp:inline distT="0" distB="0" distL="114300" distR="114300">
                <wp:extent cx="5785485" cy="6063615"/>
                <wp:effectExtent l="6350" t="6350" r="18415" b="6985"/>
                <wp:docPr id="107" name="组合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5410" cy="6063662"/>
                          <a:chOff x="889" y="0"/>
                          <a:chExt cx="57854" cy="60636"/>
                        </a:xfrm>
                      </wpg:grpSpPr>
                      <wps:wsp>
                        <wps:cNvPr id="56" name="肘形连接符 56"/>
                        <wps:cNvCnPr/>
                        <wps:spPr>
                          <a:xfrm rot="10800000">
                            <a:off x="13798" y="31286"/>
                            <a:ext cx="7017" cy="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57" name="文本框 57"/>
                        <wps:cNvSpPr txBox="1"/>
                        <wps:spPr>
                          <a:xfrm>
                            <a:off x="19837" y="10109"/>
                            <a:ext cx="4312" cy="51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4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>提交材料</w:t>
                              </w:r>
                            </w:p>
                          </w:txbxContent>
                        </wps:txbx>
                        <wps:bodyPr vert="eaVert" lIns="92475" tIns="6189" rIns="92475" bIns="46238" upright="1"/>
                      </wps:wsp>
                      <wps:wsp>
                        <wps:cNvPr id="58" name="文本框 58"/>
                        <wps:cNvSpPr txBox="1"/>
                        <wps:spPr>
                          <a:xfrm>
                            <a:off x="29229" y="10039"/>
                            <a:ext cx="4197" cy="50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4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>接收凭证</w:t>
                              </w:r>
                            </w:p>
                          </w:txbxContent>
                        </wps:txbx>
                        <wps:bodyPr vert="eaVert" lIns="92475" tIns="6189" rIns="92475" bIns="46238" upright="1"/>
                      </wps:wsp>
                      <wps:wsp>
                        <wps:cNvPr id="59" name="流程图: 终止 59"/>
                        <wps:cNvSpPr/>
                        <wps:spPr>
                          <a:xfrm>
                            <a:off x="19272" y="0"/>
                            <a:ext cx="15722" cy="9861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  <w:rPr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申请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60" name="流程图: 决策 60"/>
                        <wps:cNvSpPr/>
                        <wps:spPr>
                          <a:xfrm>
                            <a:off x="16719" y="12674"/>
                            <a:ext cx="21571" cy="10808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00" w:lineRule="exact"/>
                                <w:ind w:left="0" w:right="0"/>
                                <w:jc w:val="center"/>
                                <w:rPr>
                                  <w:sz w:val="23"/>
                                  <w:szCs w:val="21"/>
                                  <w:lang w:val="en-US"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suppressLineNumbers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before="0" w:beforeAutospacing="0" w:after="0" w:afterAutospacing="0" w:line="240" w:lineRule="exact"/>
                                <w:ind w:left="0" w:right="0"/>
                                <w:jc w:val="center"/>
                                <w:textAlignment w:val="auto"/>
                                <w:rPr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18"/>
                                  <w:lang w:val="en-US" w:eastAsia="zh-CN" w:bidi="ar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lIns="92475" tIns="13470" rIns="92475" bIns="46238" upright="1"/>
                      </wps:wsp>
                      <wps:wsp>
                        <wps:cNvPr id="61" name="直接箭头连接符 61"/>
                        <wps:cNvCnPr/>
                        <wps:spPr>
                          <a:xfrm>
                            <a:off x="23780" y="9956"/>
                            <a:ext cx="7" cy="4255"/>
                          </a:xfrm>
                          <a:prstGeom prst="straightConnector1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2" name="直接箭头连接符 62"/>
                        <wps:cNvCnPr/>
                        <wps:spPr>
                          <a:xfrm flipV="1">
                            <a:off x="30480" y="9861"/>
                            <a:ext cx="6" cy="4255"/>
                          </a:xfrm>
                          <a:prstGeom prst="straightConnector1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3" name="肘形连接符 63"/>
                        <wps:cNvCnPr/>
                        <wps:spPr>
                          <a:xfrm rot="10800000">
                            <a:off x="9690" y="18059"/>
                            <a:ext cx="7017" cy="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4" name="流程图: 过程 64"/>
                        <wps:cNvSpPr/>
                        <wps:spPr>
                          <a:xfrm>
                            <a:off x="889" y="15017"/>
                            <a:ext cx="8616" cy="576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40" w:lineRule="exact"/>
                                <w:ind w:left="0" w:right="0"/>
                                <w:jc w:val="center"/>
                                <w:rPr>
                                  <w:b w:val="0"/>
                                  <w:bCs w:val="0"/>
                                  <w:color w:val="auto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b w:val="0"/>
                                  <w:bCs w:val="0"/>
                                  <w:color w:val="auto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出具《</w:t>
                              </w:r>
                              <w:r>
                                <w:rPr>
                                  <w:rFonts w:hint="eastAsia" w:cs="宋体"/>
                                  <w:b w:val="0"/>
                                  <w:bCs w:val="0"/>
                                  <w:color w:val="auto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一次性告知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b w:val="0"/>
                                  <w:bCs w:val="0"/>
                                  <w:color w:val="auto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书》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65" name="文本框 65"/>
                        <wps:cNvSpPr txBox="1"/>
                        <wps:spPr>
                          <a:xfrm flipV="1">
                            <a:off x="9220" y="13817"/>
                            <a:ext cx="7651" cy="3575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20" w:lineRule="exact"/>
                                <w:ind w:left="0" w:right="0"/>
                                <w:jc w:val="both"/>
                                <w:rPr>
                                  <w:sz w:val="14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>材料不全或不符合法定形式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66" name="文本框 66"/>
                        <wps:cNvSpPr txBox="1"/>
                        <wps:spPr>
                          <a:xfrm>
                            <a:off x="37814" y="14382"/>
                            <a:ext cx="7467" cy="31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00" w:lineRule="exact"/>
                                <w:ind w:left="0" w:right="0"/>
                                <w:jc w:val="both"/>
                                <w:rPr>
                                  <w:sz w:val="23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4"/>
                                  <w:szCs w:val="15"/>
                                  <w:lang w:val="en-US" w:eastAsia="zh-CN" w:bidi="ar"/>
                                </w:rPr>
                                <w:t>不需许可或不属于本机关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67" name="直接箭头连接符 67"/>
                        <wps:cNvCnPr/>
                        <wps:spPr>
                          <a:xfrm>
                            <a:off x="38144" y="18135"/>
                            <a:ext cx="6661" cy="6"/>
                          </a:xfrm>
                          <a:prstGeom prst="straightConnector1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8" name="肘形连接符 68"/>
                        <wps:cNvCnPr/>
                        <wps:spPr>
                          <a:xfrm rot="5400000">
                            <a:off x="25832" y="25019"/>
                            <a:ext cx="2921" cy="13"/>
                          </a:xfrm>
                          <a:prstGeom prst="bentConnector3">
                            <a:avLst>
                              <a:gd name="adj1" fmla="val 49894"/>
                            </a:avLst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69" name="流程图: 过程 69"/>
                        <wps:cNvSpPr/>
                        <wps:spPr>
                          <a:xfrm>
                            <a:off x="45700" y="15113"/>
                            <a:ext cx="13043" cy="595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40" w:lineRule="exact"/>
                                <w:ind w:left="0" w:right="0"/>
                                <w:jc w:val="center"/>
                                <w:rPr>
                                  <w:b w:val="0"/>
                                  <w:bCs w:val="0"/>
                                  <w:color w:val="auto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b w:val="0"/>
                                  <w:bCs w:val="0"/>
                                  <w:color w:val="auto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出具《不予受理通知书》，告知理由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70" name="流程图: 过程 70"/>
                        <wps:cNvSpPr/>
                        <wps:spPr>
                          <a:xfrm>
                            <a:off x="2070" y="27863"/>
                            <a:ext cx="12001" cy="560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3"/>
                                  <w:szCs w:val="24"/>
                                  <w:lang w:val="en-US" w:eastAsia="zh-CN" w:bidi="ar"/>
                                </w:rPr>
                                <w:t>出具审查结果，中止流程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71" name="肘形连接符 71"/>
                        <wps:cNvCnPr/>
                        <wps:spPr>
                          <a:xfrm rot="5400000">
                            <a:off x="25819" y="37166"/>
                            <a:ext cx="2921" cy="13"/>
                          </a:xfrm>
                          <a:prstGeom prst="bentConnector3">
                            <a:avLst>
                              <a:gd name="adj1" fmla="val 14685"/>
                            </a:avLst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72" name="文本框 72"/>
                        <wps:cNvSpPr txBox="1"/>
                        <wps:spPr>
                          <a:xfrm>
                            <a:off x="14306" y="27863"/>
                            <a:ext cx="3029" cy="22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18"/>
                                  <w:szCs w:val="18"/>
                                  <w:lang w:val="en-US" w:eastAsia="zh-CN" w:bidi="ar"/>
                                </w:rPr>
                                <w:t>否无法整改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73" name="直接箭头连接符 73"/>
                        <wps:cNvCnPr/>
                        <wps:spPr>
                          <a:xfrm flipV="1">
                            <a:off x="5200" y="4933"/>
                            <a:ext cx="7" cy="10084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4" name="直接箭头连接符 74"/>
                        <wps:cNvCnPr/>
                        <wps:spPr>
                          <a:xfrm>
                            <a:off x="5200" y="4927"/>
                            <a:ext cx="14072" cy="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5" name="流程图: 决策 75"/>
                        <wps:cNvSpPr/>
                        <wps:spPr>
                          <a:xfrm>
                            <a:off x="17335" y="26650"/>
                            <a:ext cx="19742" cy="910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00" w:lineRule="exact"/>
                                <w:ind w:left="0" w:right="0"/>
                                <w:jc w:val="center"/>
                                <w:rPr>
                                  <w:sz w:val="23"/>
                                  <w:szCs w:val="21"/>
                                  <w:lang w:val="en-US"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 w:line="200" w:lineRule="exact"/>
                                <w:ind w:left="0" w:right="0"/>
                                <w:jc w:val="center"/>
                                <w:rPr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宋体"/>
                                  <w:kern w:val="2"/>
                                  <w:sz w:val="21"/>
                                  <w:szCs w:val="18"/>
                                  <w:lang w:val="en-US" w:eastAsia="zh-CN" w:bidi="ar"/>
                                </w:rPr>
                                <w:t>审核材料</w:t>
                              </w:r>
                            </w:p>
                          </w:txbxContent>
                        </wps:txbx>
                        <wps:bodyPr lIns="91440" tIns="13320" rIns="91440" bIns="45720" upright="1"/>
                      </wps:wsp>
                      <wps:wsp>
                        <wps:cNvPr id="78" name="文本框 78"/>
                        <wps:cNvSpPr txBox="1"/>
                        <wps:spPr>
                          <a:xfrm>
                            <a:off x="38106" y="39852"/>
                            <a:ext cx="3029" cy="22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79" name="流程图: 过程 79"/>
                        <wps:cNvSpPr/>
                        <wps:spPr>
                          <a:xfrm>
                            <a:off x="31026" y="41046"/>
                            <a:ext cx="16065" cy="408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  <w:rPr>
                                  <w:sz w:val="23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3"/>
                                  <w:szCs w:val="24"/>
                                  <w:lang w:val="en-US" w:eastAsia="zh-CN" w:bidi="ar"/>
                                </w:rPr>
                                <w:t>制作不予批准决定书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80" name="文本框 80"/>
                        <wps:cNvSpPr txBox="1"/>
                        <wps:spPr>
                          <a:xfrm>
                            <a:off x="28162" y="23501"/>
                            <a:ext cx="17120" cy="28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24"/>
                                  <w:lang w:val="en-US" w:eastAsia="zh-CN" w:bidi="ar"/>
                                </w:rPr>
                                <w:t>材料齐全且符合法定形式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  <wps:wsp>
                        <wps:cNvPr id="87" name="流程图: 过程 87"/>
                        <wps:cNvSpPr/>
                        <wps:spPr>
                          <a:xfrm>
                            <a:off x="10173" y="40830"/>
                            <a:ext cx="11627" cy="408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  <w:rPr>
                                  <w:rFonts w:hint="eastAsia" w:eastAsia="宋体"/>
                                  <w:sz w:val="23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3"/>
                                  <w:szCs w:val="24"/>
                                  <w:lang w:val="en-US" w:eastAsia="zh-CN"/>
                                </w:rPr>
                                <w:t>出具办理结果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88" name="直接箭头连接符 88"/>
                        <wps:cNvCnPr/>
                        <wps:spPr>
                          <a:xfrm>
                            <a:off x="16040" y="38544"/>
                            <a:ext cx="22999" cy="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9" name="直接箭头连接符 89"/>
                        <wps:cNvCnPr/>
                        <wps:spPr>
                          <a:xfrm flipH="1">
                            <a:off x="15989" y="38544"/>
                            <a:ext cx="51" cy="228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90" name="直接箭头连接符 90"/>
                        <wps:cNvCnPr/>
                        <wps:spPr>
                          <a:xfrm>
                            <a:off x="39071" y="38652"/>
                            <a:ext cx="95" cy="228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92" name="流程图: 终止 92"/>
                        <wps:cNvSpPr/>
                        <wps:spPr>
                          <a:xfrm>
                            <a:off x="21120" y="56534"/>
                            <a:ext cx="12300" cy="410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宋体" w:cs="Times New Roman"/>
                                  <w:kern w:val="2"/>
                                  <w:sz w:val="23"/>
                                  <w:szCs w:val="24"/>
                                  <w:lang w:val="en-US" w:eastAsia="zh-CN" w:bidi="ar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归</w:t>
                              </w:r>
                              <w:r>
                                <w:rPr>
                                  <w:rFonts w:hint="default" w:ascii="Times New Roman" w:hAnsi="Times New Roman" w:eastAsia="宋体" w:cs="Times New Roman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1"/>
                                  <w:szCs w:val="21"/>
                                  <w:lang w:val="en-US" w:eastAsia="zh-CN" w:bidi="ar"/>
                                </w:rPr>
                                <w:t>档</w:t>
                              </w:r>
                            </w:p>
                          </w:txbxContent>
                        </wps:txbx>
                        <wps:bodyPr lIns="92475" tIns="6189" rIns="92475" bIns="46238" upright="1"/>
                      </wps:wsp>
                      <wps:wsp>
                        <wps:cNvPr id="93" name="直接箭头连接符 93"/>
                        <wps:cNvCnPr/>
                        <wps:spPr>
                          <a:xfrm>
                            <a:off x="15989" y="45028"/>
                            <a:ext cx="51" cy="2432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4" name="直接箭头连接符 94"/>
                        <wps:cNvCnPr/>
                        <wps:spPr>
                          <a:xfrm>
                            <a:off x="38963" y="45237"/>
                            <a:ext cx="0" cy="2432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5" name="直接箭头连接符 95"/>
                        <wps:cNvCnPr/>
                        <wps:spPr>
                          <a:xfrm>
                            <a:off x="16097" y="47460"/>
                            <a:ext cx="229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6" name="直接箭头连接符 96"/>
                        <wps:cNvCnPr/>
                        <wps:spPr>
                          <a:xfrm>
                            <a:off x="27292" y="47460"/>
                            <a:ext cx="13" cy="209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97" name="流程图: 过程 97"/>
                        <wps:cNvSpPr/>
                        <wps:spPr>
                          <a:xfrm>
                            <a:off x="21196" y="49549"/>
                            <a:ext cx="11627" cy="408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  <w:rPr>
                                  <w:sz w:val="23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宋体"/>
                                  <w:kern w:val="2"/>
                                  <w:sz w:val="23"/>
                                  <w:szCs w:val="24"/>
                                  <w:lang w:val="en-US" w:eastAsia="zh-CN" w:bidi="ar"/>
                                </w:rPr>
                                <w:t>送达</w:t>
                              </w:r>
                            </w:p>
                          </w:txbxContent>
                        </wps:txbx>
                        <wps:bodyPr lIns="92475" tIns="46238" rIns="92475" bIns="46238" upright="1"/>
                      </wps:wsp>
                      <wps:wsp>
                        <wps:cNvPr id="98" name="直接箭头连接符 98"/>
                        <wps:cNvCnPr/>
                        <wps:spPr>
                          <a:xfrm flipH="1">
                            <a:off x="27381" y="53746"/>
                            <a:ext cx="51" cy="2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100" name="文本框 100"/>
                        <wps:cNvSpPr txBox="1"/>
                        <wps:spPr>
                          <a:xfrm>
                            <a:off x="36785" y="51847"/>
                            <a:ext cx="3029" cy="22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 w:val="0"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both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lIns="92475" tIns="6189" rIns="92475" bIns="46238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477.45pt;width:455.55pt;" coordorigin="889,0" coordsize="57854,60636" o:gfxdata="UEsDBAoAAAAAAIdO4kAAAAAAAAAAAAAAAAAEAAAAZHJzL1BLAwQUAAAACACHTuJAAxt+9tYAAAAF&#10;AQAADwAAAGRycy9kb3ducmV2LnhtbE2PQUvDQBCF74L/YRnBm92sWrExmyJFPRWhrVB6mybTJDQ7&#10;G7LbpP33jl70MrzhDe99k83PrlUD9aHxbMFMElDEhS8brix8bd7vnkGFiFxi65ksXCjAPL++yjAt&#10;/cgrGtaxUhLCIUULdYxdqnUoanIYJr4jFu/ge4dR1r7SZY+jhLtW3yfJk3bYsDTU2NGipuK4PjkL&#10;HyOOrw/mbVgeD4vLbjP93C4NWXt7Y5IXUJHO8e8YfvAFHXJh2vsTl0G1FuSR+DvFmxljQO1FTB9n&#10;oPNM/6fPvwFQSwMEFAAAAAgAh07iQOWzyPbLCQAA0VQAAA4AAABkcnMvZTJvRG9jLnhtbO1cTW/j&#10;xhm+F+h/IHTvisNvCusN2nV2W6BoF0iaOy1RHwVFEiRteY8tiiRAgSCnoECKAg3aoodsL01PQZtf&#10;Y3t/Rp93ZsihaFGSZciWdunDrsQhR+TMM8/7vB/Dpx9cziPtIszyWRKf9NgTvaeF8TAZzeLJSe83&#10;H7/4idfT8iKIR0GUxOFJ73WY9z549uMfPV2kg9BIpkk0CjMNncT5YJGe9KZFkQ76/Xw4DedB/iRJ&#10;wxiN4ySbBwW+ZpP+KAsW6H0e9Q1dd/qLJBulWTIM8xxHT0VjT/aYbdNhMh7PhuFpMjyfh3Ehes3C&#10;KCjwSPl0lua9Z/xux+NwWPx6PM7DQotOenjSgv+LH8HnM/q3/+xpMJhkQTqdDeUtBNvcQuOZ5sEs&#10;xo9WXZ0GRaCdZ7NbXc1nwyzJk3HxZJjM++JB+IjgKZjeGJuXWXKe8meZDBaTtBp0TFRj1Hfudvir&#10;i1eZNhsBCbrb0+Jgjim/+f4PV19+rtERjM8inQxw2sss/Sh9lckDE/GNHvlynM3pfzyMdslH9nU1&#10;suFloQ1x0HY922IY9CHaHN0xHccQYz+cYoLoOs/ze5q6cjj9sH5t7Uq6rl/+bJ/urrqZRQpM5mqg&#10;8vsN1EfTIA35+Oc0AnKgbKccp7e//9PVf795+8Nfrr/4+823/9DQwoeHn/08loOVD3KMWzlSWpYA&#10;hEz3dPrjmJEDx0zXx9rDEJjM8HhXwaAcQFdnmB4+ekvPHwzSLC9ehslcow8nvTOsiOdJHAP5SWby&#10;/oOLX+YFB+dITnAw+i3raeN5BKxfBJFm83sR4yrPxgiXPdOlUawtcNuGi3vWhgHW/RjrDR/nKbCT&#10;xxP+S3kSzUYvZlFEl+TZ5Ox5lGn4AeCB/8lbXzqNfuU0yKfiPN5EpwWD+awIM/5pGgajD+ORVrxO&#10;gc4YtNSju5mHo54WhWAx+sTPLIJZpM4MsixZrD4VjxfFwBEhRkwPfTpLRq/5rPHjQBKh/yEgVS29&#10;668+u/7zt9d//VSz5eLjYKKVpxWXP0uwUBg9qrrvciVUC5D5non+gCMGSvHFwJQ4soAtgSOb+Ra1&#10;VUtJTbiEUgYMKQCJU+uYWJrGpdl+wf9k70un3RdH7T234ugsvAgjjo5dcdSOuNUwKi7PLuUcCUSR&#10;vcXaDINP8D8w+4sYzOQblmvDJPEvDiP6y+oNZ/yL5RgmWOE8zWaTKTEHH1WJyoeCJ25AWIYaPD26&#10;EboPMONd4Gn4hiGYnum62YQn8yXN2TrjFNjBcyPNvffwBJwkPP/zu5t//vHq6/8NtJvvP79+841m&#10;c4DVYCpBWzfJZGxKG+wbLvhRyZCSN5ntGpI4fc8Ri1Axb8mKkjjHUbJ4Pg2y4uMwm8/iAJb40Hh0&#10;B3t8CDx6bMzpQC3dgubVp/++efOVhrZlBt0ATcdlkjcNx+WmW8lDA/iEoiN9SNKSc3M7c1b4PA2H&#10;M/ID94NOk5F9exixeKDgZKblAgIHatfBYxKdN19/Rz7Mv95c/e075c8InpPk2eLP1MjTMF0PDwsM&#10;+r5whRRApVW3DNuWsrB0GxvcmRdZQEqn8mHYOnDeV04+Cg0ejVsCH309PrgPvx4f2jiapZ+Qbq0h&#10;xdStEinSmCqkwLsmGuuQAlf3eJBilkhpxkQcs2blWjikPSbiO75gFObpQsopoHQhkXc5JOJYJaKu&#10;lah/+8Nn0Pca2u6inMrIIoNPyYMqCkNgH8k3tuts8Dcr1fRKBK/X2aWlmMcDhUYexZbd3/dcIell&#10;zONQVRNEbTMa4nBVU3Mz1wbrVtpEhEUk1ZleE6auY0t1b9rQ1AB/u7jfFLWLEwrQoov7B3WPNBi3&#10;AnEHHX4DMd0GXD3VcJfwGzQ6A7WSo2iZnkzClFEO13KkUDcZ2+BEbsLZbhRIsKwQum109egmFIMs&#10;GKTF76qH/ls0U11NY0bllHrM5PSgLJzjkJe3ReKoc7wOJx/kVAH3W3K6HnZvgYaQ07YlUm41oBi2&#10;Z4ropgEp1Ai9Iy5fRpC4ZG+3MDulGC3fq/JNXYqRLDiphYdLMTqrguSlnr5bkNyyeRaYTIjNGAeL&#10;4hsG3x7OIBGOLaNA7UjqJDXXYctZ6/dQUlOM9FaYXIITbRikmrSW31oyOIZOnQF9huuJ2EMNm6g/&#10;khxnO/hEq3BzEqdz91RFxfuITSBGYLNpi5FxUcjcwRbLdI7pMhF6UEDdsy1mluOVXmRni4kFHtYW&#10;U4q5GUHAMQWmuzh0cON0OIirGc/UqdaCjLGBpOF6wtuPQ3e/srEuwiCRWdV+7qWk0a3C96sdUrQr&#10;cLYx3apEjw2Ly7Fp+WZDKMpAA4qAvA11aLt4pr5tPFju+aHKyh6rOhHFBmvDFaIYQSq0FnTUvNAa&#10;JoxGOJ5ZOnHjnqIVx4CJIpsF8SQKj6Fqlao7bql2WdwiotRbq3bmmghccSPmOLYsyy+jkqgJtCQq&#10;fAZbRwZ7s2zvalv2INsRaASfi5JVZpqUsZBZGtEia1ZRLIeWR61ZdasQmqpZxTFlxu6isZCRkRrL&#10;9D27ETTvNNYOeei9OJIHncVx1wTg0LYMTPmtJcZhMt0Qkh97aixOiMp3ZNheQ9IHmt/SUVS+HVt2&#10;QY49sGW9wP+wc9pUjdX0SHFsGZRrc9o1gWd4jCrHyOk0kWegXmrwdBnZBu6Sev4GY74fl5Ru5845&#10;xpoxo+vz9KfnBTLpBS0vkjlCnD94KMGrUom3y2TQtjyB8lsLq2C3EPmBgjfMpgbDlEqPrWOVnTaj&#10;7cXiHTirVBpsdVjBq+uxzY4jLBupTwDUxG7SZgW84fsy1LWBVLpwgkinPFY4gTa6CVvTgoq6GGpB&#10;Ba+g+nmjqpjZyDG34aMsoDLk1tp2D/JdxcfRFBNTye86gKBd2bUWgNTkiOnrtDeG04bTdN58KZU7&#10;WKzYT401ckCbpH2VNVEVwXKbH9oUJMizXy91DMZFKCBhO7bZsCTMMPkmdxJCcLSo43ayqCoYuq1+&#10;S1vv96J2Dtq/9zfkUNCuILqZtZQxs2zd4EJJOVGVMbNQz7UWn++qMbsrvh5L7KDmbb0tq29l2IwK&#10;Ey6z9NFsbLejuVeoKN3qDhS3tswfmCWrEierFTBEyZ2owtHprQlkr1DA3XDc8bIFCu5QvIW3tJuy&#10;jioe1y9CMGw9VXC/dus0K15kQIppNSpQtSlCcLrA2vuHiuPxhtZE+LDsFVFsJXsJZAQJ37a4m62s&#10;B+sifI/+mqAVG1kOO8JHLyxb66pvEeFbGcsxXORcOVRtE0ZtWehU8tcROYqOvWovQTssqYPyrhIh&#10;Kg9PB5d5a9vUkungRYICFsyzGvq3S8QfeyIemTT+pksecZFv5aRXada/8xSbehPps/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OgwAAFtDb250&#10;ZW50X1R5cGVzXS54bWxQSwECFAAKAAAAAACHTuJAAAAAAAAAAAAAAAAABgAAAAAAAAAAABAAAAAc&#10;CwAAX3JlbHMvUEsBAhQAFAAAAAgAh07iQIoUZjzRAAAAlAEAAAsAAAAAAAAAAQAgAAAAQAsAAF9y&#10;ZWxzLy5yZWxzUEsBAhQACgAAAAAAh07iQAAAAAAAAAAAAAAAAAQAAAAAAAAAAAAQAAAAAAAAAGRy&#10;cy9QSwECFAAUAAAACACHTuJAAxt+9tYAAAAFAQAADwAAAAAAAAABACAAAAAiAAAAZHJzL2Rvd25y&#10;ZXYueG1sUEsBAhQAFAAAAAgAh07iQOWzyPbLCQAA0VQAAA4AAAAAAAAAAQAgAAAAJQEAAGRycy9l&#10;Mm9Eb2MueG1sUEsFBgAAAAAGAAYAWQEAAGINAAAAAA==&#10;">
                <o:lock v:ext="edit" aspectratio="f"/>
                <v:shape id="_x0000_s1026" o:spid="_x0000_s1026" o:spt="34" type="#_x0000_t34" style="position:absolute;left:13798;top:31286;height:6;width:7017;rotation:11796480f;" filled="f" stroked="t" coordsize="21600,21600" o:gfxdata="UEsDBAoAAAAAAIdO4kAAAAAAAAAAAAAAAAAEAAAAZHJzL1BLAwQUAAAACACHTuJABhdxGr0AAADb&#10;AAAADwAAAGRycy9kb3ducmV2LnhtbEWPQWsCMRSE7wX/Q3iCt5pV0Opq9KAULBSrq94fm+ducPOy&#10;JKlr/30jFHocZuYbZrl+2EbcyQfjWMFomIEgLp02XCk4n95fZyBCRNbYOCYFPxRgveq9LDHXruMj&#10;3YtYiQThkKOCOsY2lzKUNVkMQ9cSJ+/qvMWYpK+k9tgluG3kOMum0qLhtFBjS5uaylvxbRUUX2bf&#10;na9t9bE9XObbT/dmxhOv1KA/yhYgIj3if/ivvdMKJlN4fkk/QK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F3EavQAA&#10;ANsAAAAPAAAAAAAAAAEAIAAAACIAAABkcnMvZG93bnJldi54bWxQSwECFAAUAAAACACHTuJAMy8F&#10;njsAAAA5AAAAEAAAAAAAAAABACAAAAAMAQAAZHJzL3NoYXBleG1sLnhtbFBLBQYAAAAABgAGAFsB&#10;AAC2AwAAAAA=&#10;" adj="10800">
                  <v:fill on="f" focussize="0,0"/>
                  <v:stroke weight="1pt" color="#000000" joinstyle="miter" endarrow="open"/>
                  <v:imagedata o:title=""/>
                  <o:lock v:ext="edit" aspectratio="f"/>
                </v:shape>
                <v:shape id="_x0000_s1026" o:spid="_x0000_s1026" o:spt="202" type="#_x0000_t202" style="position:absolute;left:19837;top:10109;height:5194;width:4312;" fillcolor="#FFFFFF" filled="t" stroked="t" coordsize="21600,21600" o:gfxdata="UEsDBAoAAAAAAIdO4kAAAAAAAAAAAAAAAAAEAAAAZHJzL1BLAwQUAAAACACHTuJAD84lh70AAADb&#10;AAAADwAAAGRycy9kb3ducmV2LnhtbEWPT4vCMBTE7wt+h/AEb2vigq5Wo6CgiLAH/92fzbMtNi+1&#10;yVr105uFBY/DzPyGmczuthQ3qn3hWEOvq0AQp84UnGk47JefQxA+IBssHZOGB3mYTVsfE0yMa3hL&#10;t13IRISwT1BDHkKVSOnTnCz6rquIo3d2tcUQZZ1JU2MT4baUX0oNpMWC40KOFS1ySi+7X6thW6pj&#10;M5pvnis79ye5PFxH55+B1p12T41BBLqHd/i/vTYa+t/w9yX+ADl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ziWH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 style="layout-flow:vertical-ideographic;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4"/>
                            <w:szCs w:val="15"/>
                            <w:lang w:val="en-US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>提交材料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9229;top:10039;height:5016;width:4197;" fillcolor="#FFFFFF" filled="t" stroked="t" coordsize="21600,21600" o:gfxdata="UEsDBAoAAAAAAIdO4kAAAAAAAAAAAAAAAAAEAAAAZHJzL1BLAwQUAAAACACHTuJAflGx9bkAAADb&#10;AAAADwAAAGRycy9kb3ducmV2LnhtbEVPy4rCMBTdC/MP4Q6400RB0Y6poKDIwCx87a/N7YNpbmoT&#10;rTNfbxaCy8N5L5YPW4s7tb5yrGE0VCCIM2cqLjScjpvBDIQPyAZrx6Thjzws04/eAhPjOt7T/RAK&#10;EUPYJ6ihDKFJpPRZSRb90DXEkctdazFE2BbStNjFcFvLsVJTabHi2FBiQ+uSst/DzWrY1+rczVff&#10;/1u78he5OV3n+c9U6/7nSH2BCPQIb/HLvTMaJnFs/BJ/gEy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5RsfW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 style="layout-flow:vertical-ideographic;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4"/>
                            <w:szCs w:val="15"/>
                            <w:lang w:val="en-US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>接收凭证</w:t>
                        </w:r>
                      </w:p>
                    </w:txbxContent>
                  </v:textbox>
                </v:shape>
                <v:shape id="_x0000_s1026" o:spid="_x0000_s1026" o:spt="116" type="#_x0000_t116" style="position:absolute;left:19272;top:0;height:9861;width:15722;" fillcolor="#FFFFFF" filled="t" stroked="t" coordsize="21600,21600" o:gfxdata="UEsDBAoAAAAAAIdO4kAAAAAAAAAAAAAAAAAEAAAAZHJzL1BLAwQUAAAACACHTuJAv0lzILwAAADb&#10;AAAADwAAAGRycy9kb3ducmV2LnhtbEWPQWsCMRSE74X+h/AK3mqyBYuuRg+C1T14qPoDHpvXzdLk&#10;ZUniqv++KRR6HGbmG2a1uXsnRoqpD6yhmioQxG0wPXcaLufd6xxEysgGXWDS8KAEm/Xz0wprE278&#10;SeMpd6JAONWoweY81FKm1pLHNA0DcfG+QvSYi4ydNBFvBe6dfFPqXXrsuSxYHGhrqf0+Xb2GD3uQ&#10;6thsK3WMzTgfrWvOe6f15KVSSxCZ7vk//Nc+GA2zBfx+KT9Ar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9Jcy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申请</w:t>
                        </w:r>
                      </w:p>
                    </w:txbxContent>
                  </v:textbox>
                </v:shape>
                <v:shape id="_x0000_s1026" o:spid="_x0000_s1026" o:spt="110" type="#_x0000_t110" style="position:absolute;left:16719;top:12674;height:10808;width:21571;" fillcolor="#FFFFFF" filled="t" stroked="t" coordsize="21600,21600" o:gfxdata="UEsDBAoAAAAAAIdO4kAAAAAAAAAAAAAAAAAEAAAAZHJzL1BLAwQUAAAACACHTuJAZz1weboAAADb&#10;AAAADwAAAGRycy9kb3ducmV2LnhtbEVPz2vCMBS+D/wfwht4GTONKzKqUUQRBHdp52W3R/Nsy5qX&#10;0kTb/vfmMNjx4/u92Y22FQ/qfeNYg1okIIhLZxquNFy/T++fIHxANtg6Jg0TedhtZy8bzIwbOKdH&#10;ESoRQ9hnqKEOocuk9GVNFv3CdcSRu7neYoiwr6TpcYjhtpXLJFlJiw3Hhho7OtRU/hZ3qyF9U18f&#10;4XJEf82l2qc/hwnVpPX8VSVrEIHG8C/+c5+NhlVcH7/EHyC3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nPXB5ugAAANsA&#10;AAAPAAAAAAAAAAEAIAAAACIAAABkcnMvZG93bnJldi54bWxQSwECFAAUAAAACACHTuJAMy8FnjsA&#10;AAA5AAAAEAAAAAAAAAABACAAAAAJAQAAZHJzL3NoYXBleG1sLnhtbFBLBQYAAAAABgAGAFsBAACz&#10;AwAAAAA=&#10;">
                  <v:fill on="t" focussize="0,0"/>
                  <v:stroke weight="0.25pt" color="#000000" joinstyle="bevel"/>
                  <v:imagedata o:title=""/>
                  <o:lock v:ext="edit" aspectratio="f"/>
                  <v:textbox inset="2.56875mm,1.06062992125984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00" w:lineRule="exact"/>
                          <w:ind w:left="0" w:right="0"/>
                          <w:jc w:val="center"/>
                          <w:rPr>
                            <w:sz w:val="23"/>
                            <w:szCs w:val="21"/>
                            <w:lang w:val="en-US"/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spacing w:before="0" w:beforeAutospacing="0" w:after="0" w:afterAutospacing="0" w:line="240" w:lineRule="exact"/>
                          <w:ind w:left="0" w:right="0"/>
                          <w:jc w:val="center"/>
                          <w:textAlignment w:val="auto"/>
                          <w:rPr>
                            <w:szCs w:val="18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18"/>
                            <w:lang w:val="en-US" w:eastAsia="zh-CN" w:bidi="ar"/>
                          </w:rPr>
                          <w:t>受理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23780;top:9956;height:4255;width:7;" filled="f" stroked="t" coordsize="21600,21600" o:gfxdata="UEsDBAoAAAAAAIdO4kAAAAAAAAAAAAAAAAAEAAAAZHJzL1BLAwQUAAAACACHTuJAexFgILoAAADb&#10;AAAADwAAAGRycy9kb3ducmV2LnhtbEWPQYvCMBSE74L/IbwFbzbtgmWpRsGFhepNVzw/mmdTbV5q&#10;E7X+eyMs7HGYmW+YxWqwrbhT7xvHCrIkBUFcOd1wreDw+zP9AuEDssbWMSl4kofVcjxaYKHdg3d0&#10;34daRAj7AhWYELpCSl8ZsugT1xFH7+R6iyHKvpa6x0eE21Z+pmkuLTYcFwx29G2ouuxvVoHksz9t&#10;hm0+K5/XNZljeQiyVGrykaVzEIGG8B/+a5daQZ7B+0v8AXL5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7EWAg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" joinstyle="bevel" endarrow="open"/>
                  <v:imagedata o:title=""/>
                  <o:lock v:ext="edit" aspectratio="f"/>
                </v:shape>
                <v:shape id="_x0000_s1026" o:spid="_x0000_s1026" o:spt="32" type="#_x0000_t32" style="position:absolute;left:30480;top:9861;flip:y;height:4255;width:6;" filled="f" stroked="t" coordsize="21600,21600" o:gfxdata="UEsDBAoAAAAAAIdO4kAAAAAAAAAAAAAAAAAEAAAAZHJzL1BLAwQUAAAACACHTuJA5DMyzb4AAADb&#10;AAAADwAAAGRycy9kb3ducmV2LnhtbEWPQWvCQBSE70L/w/IKvZmNUkTSbEQCsT0VGqWlt0f2NUnN&#10;vo3ZbUz/vSsIHoeZ+YZJN5PpxEiDay0rWEQxCOLK6pZrBYd9MV+DcB5ZY2eZFPyTg032MEsx0fbM&#10;HzSWvhYBwi5BBY33fSKlqxoy6CLbEwfvxw4GfZBDLfWA5wA3nVzG8UoabDksNNhT3lB1LP+MAjma&#10;/df752k9fb+W+fbXPhe70ir19LiIX0B4mvw9fGu/aQWrJVy/hB8gs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DMyzb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bevel" endarrow="open"/>
                  <v:imagedata o:title=""/>
                  <o:lock v:ext="edit" aspectratio="f"/>
                </v:shape>
                <v:shape id="_x0000_s1026" o:spid="_x0000_s1026" o:spt="34" type="#_x0000_t34" style="position:absolute;left:9690;top:18059;height:6;width:7017;rotation:11796480f;" filled="f" stroked="t" coordsize="21600,21600" o:gfxdata="UEsDBAoAAAAAAIdO4kAAAAAAAAAAAAAAAAAEAAAAZHJzL1BLAwQUAAAACACHTuJA2AwYP70AAADb&#10;AAAADwAAAGRycy9kb3ducmV2LnhtbEWPQWsCMRSE7wX/Q3hCbzWrotXV6EERWii1rnp/bJ67wc3L&#10;kqSu/vumUOhxmJlvmOX6bhtxIx+MYwXDQQaCuHTacKXgdNy9zECEiKyxcUwKHhRgveo9LTHXruMD&#10;3YpYiQThkKOCOsY2lzKUNVkMA9cSJ+/ivMWYpK+k9tgluG3kKMum0qLhtFBjS5uaymvxbRUUe/PZ&#10;nS5t9b79Os+3H+7VjCZeqef+MFuAiHSP/+G/9ptWMB3D75f0A+Tq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DBg/vQAA&#10;ANsAAAAPAAAAAAAAAAEAIAAAACIAAABkcnMvZG93bnJldi54bWxQSwECFAAUAAAACACHTuJAMy8F&#10;njsAAAA5AAAAEAAAAAAAAAABACAAAAAMAQAAZHJzL3NoYXBleG1sLnhtbFBLBQYAAAAABgAGAFsB&#10;AAC2AwAAAAA=&#10;" adj="10800">
                  <v:fill on="f" focussize="0,0"/>
                  <v:stroke weight="1pt" color="#000000" joinstyle="miter" endarrow="open"/>
                  <v:imagedata o:title=""/>
                  <o:lock v:ext="edit" aspectratio="f"/>
                </v:shape>
                <v:shape id="_x0000_s1026" o:spid="_x0000_s1026" o:spt="109" type="#_x0000_t109" style="position:absolute;left:889;top:15017;height:5766;width:8616;" fillcolor="#FFFFFF" filled="t" stroked="t" coordsize="21600,21600" o:gfxdata="UEsDBAoAAAAAAIdO4kAAAAAAAAAAAAAAAAAEAAAAZHJzL1BLAwQUAAAACACHTuJALGe6K7sAAADb&#10;AAAADwAAAGRycy9kb3ducmV2LnhtbEWPQYvCMBSE74L/ITzBm6aVKtI1elhU3JtWL94ezdu2bPNS&#10;mlirv34jCB6HmfmGWW16U4uOWldZVhBPIxDEudUVFwou591kCcJ5ZI21ZVLwIAeb9XCwwlTbO5+o&#10;y3whAoRdigpK75tUSpeXZNBNbUMcvF/bGvRBtoXULd4D3NRyFkULabDisFBiQ98l5X/ZzSjo44Tn&#10;/HOsn3HW6V1y3m/91Sg1HsXRFwhPvf+E3+2DVrBI4PUl/AC5/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Ge6K7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40" w:lineRule="exact"/>
                          <w:ind w:left="0" w:right="0"/>
                          <w:jc w:val="center"/>
                          <w:rPr>
                            <w:b w:val="0"/>
                            <w:bCs w:val="0"/>
                            <w:color w:val="auto"/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b w:val="0"/>
                            <w:bCs w:val="0"/>
                            <w:color w:val="auto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出具《</w:t>
                        </w:r>
                        <w:r>
                          <w:rPr>
                            <w:rFonts w:hint="eastAsia" w:cs="宋体"/>
                            <w:b w:val="0"/>
                            <w:bCs w:val="0"/>
                            <w:color w:val="auto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一次性告知</w:t>
                        </w:r>
                        <w:r>
                          <w:rPr>
                            <w:rFonts w:hint="eastAsia" w:ascii="Times New Roman" w:hAnsi="Times New Roman" w:eastAsia="宋体" w:cs="宋体"/>
                            <w:b w:val="0"/>
                            <w:bCs w:val="0"/>
                            <w:color w:val="auto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书》</w:t>
                        </w:r>
                      </w:p>
                      <w:p>
                        <w:pPr>
                          <w:rPr>
                            <w:rFonts w:hint="eastAsia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9220;top:13817;flip:y;height:3575;width:7651;" filled="f" stroked="t" coordsize="21600,21600" o:gfxdata="UEsDBAoAAAAAAIdO4kAAAAAAAAAAAAAAAAAEAAAAZHJzL1BLAwQUAAAACACHTuJApgL21L4AAADb&#10;AAAADwAAAGRycy9kb3ducmV2LnhtbEWPQWvCQBSE7wX/w/IEb3U3BYOkriJiQemhGIvn1+xrEs2+&#10;Ddk1if++Wyj0OMzMN8xqM9pG9NT52rGGZK5AEBfO1Fxq+Dy/PS9B+IBssHFMGh7kYbOePK0wM27g&#10;E/V5KEWEsM9QQxVCm0npi4os+rlriaP37TqLIcqulKbDIcJtI1+USqXFmuNChS3tKipu+d1qWJ5u&#10;X5f2kSbvx49wGXw+7A/XrdazaaJeQQQaw3/4r30wGtIF/H6JP0C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gL21L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20" w:lineRule="exact"/>
                          <w:ind w:left="0" w:right="0"/>
                          <w:jc w:val="both"/>
                          <w:rPr>
                            <w:sz w:val="14"/>
                            <w:szCs w:val="15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>材料不全或不符合法定形式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7814;top:14382;height:3118;width:7467;" fillcolor="#FFFFFF" filled="t" stroked="f" coordsize="21600,21600" o:gfxdata="UEsDBAoAAAAAAIdO4kAAAAAAAAAAAAAAAAAEAAAAZHJzL1BLAwQUAAAACACHTuJASt6TdL0AAADb&#10;AAAADwAAAGRycy9kb3ducmV2LnhtbEWPUWvCMBSF3wX/Q7iCb5o4pI5qFBRXZMOHuf2AS3NtuzU3&#10;JYmt/vtlMNjj4ZzzHc5md7et6MmHxrGGxVyBIC6dabjS8PnxMnsGESKywdYxaXhQgN12PNpgbtzA&#10;79RfYiUShEOOGuoYu1zKUNZkMcxdR5y8q/MWY5K+ksbjkOC2lU9KZdJiw2mhxo4ONZXfl5vVsGze&#10;TtV5ZZX0w+CP2ev+qyj2Wk8nC7UGEeke/8N/7ZPRkGXw+yX9ALn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3pN0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00" w:lineRule="exact"/>
                          <w:ind w:left="0" w:right="0"/>
                          <w:jc w:val="both"/>
                          <w:rPr>
                            <w:sz w:val="23"/>
                            <w:szCs w:val="24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4"/>
                            <w:szCs w:val="15"/>
                            <w:lang w:val="en-US" w:eastAsia="zh-CN" w:bidi="ar"/>
                          </w:rPr>
                          <w:t>不需许可或不属于本机关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38144;top:18135;height:6;width:6661;" filled="f" stroked="t" coordsize="21600,21600" o:gfxdata="UEsDBAoAAAAAAIdO4kAAAAAAAAAAAAAAAAAEAAAAZHJzL1BLAwQUAAAACACHTuJAm7Rdz7sAAADb&#10;AAAADwAAAGRycy9kb3ducmV2LnhtbEWPQWvCQBSE7wX/w/KE3pqNQtMSXQUFIfXWVHp+ZF+y0ezb&#10;mN1q8u/dQqHHYWa+Ydbb0XbiRoNvHStYJCkI4srplhsFp6/DyzsIH5A1do5JwUQetpvZ0xpz7e78&#10;SbcyNCJC2OeowITQ51L6ypBFn7ieOHq1GyyGKIdG6gHvEW47uUzTTFpsOS4Y7GlvqLqUP1aB5LOv&#10;P8Zj9lpM1x2Z7+IUZKHU83yRrkAEGsN/+K9daAXZG/x+iT9Ab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7Rdz7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" joinstyle="bevel" endarrow="open"/>
                  <v:imagedata o:title=""/>
                  <o:lock v:ext="edit" aspectratio="f"/>
                </v:shape>
                <v:shape id="_x0000_s1026" o:spid="_x0000_s1026" o:spt="34" type="#_x0000_t34" style="position:absolute;left:25832;top:25019;height:13;width:2921;rotation:5898240f;" filled="f" stroked="t" coordsize="21600,21600" o:gfxdata="UEsDBAoAAAAAAIdO4kAAAAAAAAAAAAAAAAAEAAAAZHJzL1BLAwQUAAAACACHTuJAoDw2A7kAAADb&#10;AAAADwAAAGRycy9kb3ducmV2LnhtbEVPTYvCMBC9C/sfwgjeNFVUlmoUEYVFT+oieBuasSk2k2yT&#10;teqvN4eFPT7e93z5sLW4UxMqxwqGgwwEceF0xaWC79O2/wkiRGSNtWNS8KQAy8VHZ465di0f6H6M&#10;pUghHHJUYGL0uZShMGQxDJwnTtzVNRZjgk0pdYNtCre1HGXZVFqsODUY9LQ2VNyOv1bBzZs4xhVt&#10;NnL/c560l91r7XdK9brDbAYi0iP+i//cX1rBNI1NX9IPkI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A8NgO5AAAA2wAA&#10;AA8AAAAAAAAAAQAgAAAAIgAAAGRycy9kb3ducmV2LnhtbFBLAQIUABQAAAAIAIdO4kAzLwWeOwAA&#10;ADkAAAAQAAAAAAAAAAEAIAAAAAgBAABkcnMvc2hhcGV4bWwueG1sUEsFBgAAAAAGAAYAWwEAALID&#10;AAAAAA==&#10;" adj="10777">
                  <v:fill on="f" focussize="0,0"/>
                  <v:stroke weight="1pt" color="#000000" joinstyle="miter" endarrow="open"/>
                  <v:imagedata o:title=""/>
                  <o:lock v:ext="edit" aspectratio="f"/>
                </v:shape>
                <v:shape id="_x0000_s1026" o:spid="_x0000_s1026" o:spt="109" type="#_x0000_t109" style="position:absolute;left:45700;top:15113;height:5956;width:13043;" fillcolor="#FFFFFF" filled="t" stroked="t" coordsize="21600,21600" o:gfxdata="UEsDBAoAAAAAAIdO4kAAAAAAAAAAAAAAAAAEAAAAZHJzL1BLAwQUAAAACACHTuJAwmYVtbwAAADb&#10;AAAADwAAAGRycy9kb3ducmV2LnhtbEWPQYvCMBSE78L+h/AWvGlaUXGr0cOist609bK3R/NsyzYv&#10;pYm17q83guBxmJlvmNWmN7XoqHWVZQXxOAJBnFtdcaHgnO1GCxDOI2usLZOCOznYrD8GK0y0vfGJ&#10;utQXIkDYJaig9L5JpHR5SQbd2DbEwbvY1qAPsi2kbvEW4KaWkyiaS4MVh4USG/ouKf9Lr0ZBH095&#10;xodj/R+nnd5Ns/3W/xqlhp9xtAThqffv8Kv9oxXMv+D5JfwAuX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JmFbW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40" w:lineRule="exact"/>
                          <w:ind w:left="0" w:right="0"/>
                          <w:jc w:val="center"/>
                          <w:rPr>
                            <w:b w:val="0"/>
                            <w:bCs w:val="0"/>
                            <w:color w:val="auto"/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b w:val="0"/>
                            <w:bCs w:val="0"/>
                            <w:color w:val="auto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出具《不予受理通知书》，告知理由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070;top:27863;height:5601;width:12001;" fillcolor="#FFFFFF" filled="t" stroked="t" coordsize="21600,21600" o:gfxdata="UEsDBAoAAAAAAIdO4kAAAAAAAAAAAAAAAAAEAAAAZHJzL1BLAwQUAAAACACHTuJA1oUq9boAAADb&#10;AAAADwAAAGRycy9kb3ducmV2LnhtbEVPPW+DMBDdI+U/WBcpWzBUaVpRDENUqnRroEu3E74CCj4j&#10;7BKSX18PlTo+ve+sWMwgZppcb1lBEsUgiBure24VfNbl7hmE88gaB8uk4EYOiny9yjDV9spnmivf&#10;ihDCLkUFnfdjKqVrOjLoIjsSB+7bTgZ9gFMr9YTXEG4G+RDHB2mw59DQ4UjHjppL9WMULMmeH/n9&#10;Y7gn1azLff326r+MUttNEr+A8LT4f/Gf+6QVPIX14Uv4ATL/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WhSr1ugAAANsA&#10;AAAPAAAAAAAAAAEAIAAAACIAAABkcnMvZG93bnJldi54bWxQSwECFAAUAAAACACHTuJAMy8FnjsA&#10;AAA5AAAAEAAAAAAAAAABACAAAAAJAQAAZHJzL3NoYXBleG1sLnhtbFBLBQYAAAAABgAGAFsBAACz&#10;AwAAAAA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3"/>
                            <w:szCs w:val="24"/>
                            <w:lang w:val="en-US" w:eastAsia="zh-CN" w:bidi="ar"/>
                          </w:rPr>
                          <w:t>出具审查结果，中止流程</w:t>
                        </w:r>
                      </w:p>
                    </w:txbxContent>
                  </v:textbox>
                </v:shape>
                <v:shape id="_x0000_s1026" o:spid="_x0000_s1026" o:spt="34" type="#_x0000_t34" style="position:absolute;left:25819;top:37166;height:13;width:2921;rotation:5898240f;" filled="f" stroked="t" coordsize="21600,21600" o:gfxdata="UEsDBAoAAAAAAIdO4kAAAAAAAAAAAAAAAAAEAAAAZHJzL1BLAwQUAAAACACHTuJASljp57sAAADb&#10;AAAADwAAAGRycy9kb3ducmV2LnhtbEWPQYvCMBSE74L/ITxhb5rWg0o1LcvKwoKXtRa8PppnW2xe&#10;ahNt999vBMHjMDPfMLtsNK14UO8aywriRQSCuLS64UpBcfqeb0A4j6yxtUwK/shBlk4nO0y0HfhI&#10;j9xXIkDYJaig9r5LpHRlTQbdwnbEwbvY3qAPsq+k7nEIcNPKZRStpMGGw0KNHX3VVF7zuwkUzSfK&#10;l/tPfzkPh/Ptd7wXm6NSH7M42oLwNPp3+NX+0QrWMTy/hB8g0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ljp57sAAADb&#10;AAAADwAAAAAAAAABACAAAAAiAAAAZHJzL2Rvd25yZXYueG1sUEsBAhQAFAAAAAgAh07iQDMvBZ47&#10;AAAAOQAAABAAAAAAAAAAAQAgAAAACgEAAGRycy9zaGFwZXhtbC54bWxQSwUGAAAAAAYABgBbAQAA&#10;tAMAAAAA&#10;" adj="3172">
                  <v:fill on="f" focussize="0,0"/>
                  <v:stroke weight="1pt" color="#000000" joinstyle="miter" endarrow="open"/>
                  <v:imagedata o:title=""/>
                  <o:lock v:ext="edit" aspectratio="f"/>
                </v:shape>
                <v:shape id="_x0000_s1026" o:spid="_x0000_s1026" o:spt="202" type="#_x0000_t202" style="position:absolute;left:14306;top:27863;height:2267;width:3029;" fillcolor="#FFFFFF" filled="t" stroked="t" coordsize="21600,21600" o:gfxdata="UEsDBAoAAAAAAIdO4kAAAAAAAAAAAAAAAAAEAAAAZHJzL1BLAwQUAAAACACHTuJA+F6CIMAAAADb&#10;AAAADwAAAGRycy9kb3ducmV2LnhtbEWPzWsCMRTE70L/h/CEXkQTpfVjNXqo2HrZgqvi9bF57i7d&#10;vCyb+NH+9Y1Q6HGYmd8wi9Xd1uJKra8caxgOFAji3JmKCw2H/aY/BeEDssHaMWn4Jg+r5VNngYlx&#10;N97RNQuFiBD2CWooQ2gSKX1ekkU/cA1x9M6utRiibAtpWrxFuK3lSKmxtFhxXCixobeS8q/sYjWs&#10;af36OU5/3rezY5Z+qN7pZZKetH7uDtUcRKB7+A//tbdGw2QEjy/xB8jlL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4XoIg&#10;wAAAANsAAAAPAAAAAAAAAAEAIAAAACIAAABkcnMvZG93bnJldi54bWxQSwECFAAUAAAACACHTuJA&#10;My8FnjsAAAA5AAAAEAAAAAAAAAABACAAAAAPAQAAZHJzL3NoYXBleG1sLnhtbFBLBQYAAAAABgAG&#10;AFsBAAC5AwAAAAA=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18"/>
                            <w:szCs w:val="18"/>
                            <w:lang w:val="en-US" w:eastAsia="zh-CN" w:bidi="ar"/>
                          </w:rPr>
                          <w:t>否无法整改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5200;top:4933;flip:y;height:10084;width:7;" filled="f" stroked="t" coordsize="21600,21600" o:gfxdata="UEsDBAoAAAAAAIdO4kAAAAAAAAAAAAAAAAAEAAAAZHJzL1BLAwQUAAAACACHTuJArWcLPr0AAADb&#10;AAAADwAAAGRycy9kb3ducmV2LnhtbEWPQWuDQBSE74H8h+UVektWm6JisuYQSMmhCLXt/eG+qqn7&#10;1rgbTf59t1DocZiZb5jd/mZ6MdHoOssK4nUEgri2uuNGwcf7cZWBcB5ZY2+ZFNzJwb5YLnaYazvz&#10;G02Vb0SAsMtRQev9kEvp6pYMurUdiIP3ZUeDPsixkXrEOcBNL5+iKJEGOw4LLQ50aKn+rq5GwYXT&#10;++eznLJzWfrk5fTaMJWzUo8PcbQF4enm/8N/7ZNWkG7g90v4AbL4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Zws+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5200;top:4927;height:6;width:14072;" filled="f" stroked="t" coordsize="21600,21600" o:gfxdata="UEsDBAoAAAAAAIdO4kAAAAAAAAAAAAAAAAAEAAAAZHJzL1BLAwQUAAAACACHTuJAvWgKWb4AAADb&#10;AAAADwAAAGRycy9kb3ducmV2LnhtbEWPW2sCMRSE3wv9D+EU+qZZpax2NQoqpftSwQvFx8PmdBO6&#10;OVk28frrTUHo4zAz3zDT+cU14kRdsJ4VDPoZCOLKa8u1gv3uozcGESKyxsYzKbhSgPns+WmKhfZn&#10;3tBpG2uRIBwKVGBibAspQ2XIYej7ljh5P75zGJPsaqk7PCe4a+Qwy3Lp0HJaMNjS0lD1uz06BXF1&#10;uJr8u1q82/Xu8yu3t7IsV0q9vgyyCYhIl/gffrRLrWD0Bn9f0g+Qs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WgKW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110" type="#_x0000_t110" style="position:absolute;left:17335;top:26650;height:9106;width:19742;" fillcolor="#FFFFFF" filled="t" stroked="t" coordsize="21600,21600" o:gfxdata="UEsDBAoAAAAAAIdO4kAAAAAAAAAAAAAAAAAEAAAAZHJzL1BLAwQUAAAACACHTuJANtez+L4AAADb&#10;AAAADwAAAGRycy9kb3ducmV2LnhtbEWPT4vCMBTE7wt+h/AEL6KpwlpbjR7ERfG0Vi/eHs2zLTYv&#10;pcn6Zz+9EQSPw8z8hpkv76YWV2pdZVnBaBiBIM6trrhQcDz8DKYgnEfWWFsmBQ9ysFx0vuaYanvj&#10;PV0zX4gAYZeigtL7JpXS5SUZdEPbEAfvbFuDPsi2kLrFW4CbWo6jaCINVhwWSmxoVVJ+yf6Mgn4y&#10;XcXx9rd//F/H59Nuk2QTSpTqdUfRDISnu/+E3+2tVhB/w+tL+AFy8Q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tez+L4A&#10;AADbAAAADwAAAAAAAAABACAAAAAiAAAAZHJzL2Rvd25yZXYueG1sUEsBAhQAFAAAAAgAh07iQDMv&#10;BZ47AAAAOQAAABAAAAAAAAAAAQAgAAAADQEAAGRycy9zaGFwZXhtbC54bWxQSwUGAAAAAAYABgBb&#10;AQAAtwMAAAAA&#10;">
                  <v:fill on="t" focussize="0,0"/>
                  <v:stroke weight="0.25pt" color="#000000" joinstyle="bevel"/>
                  <v:imagedata o:title=""/>
                  <o:lock v:ext="edit" aspectratio="f"/>
                  <v:textbox inset="2.54mm,0.37mm,2.54mm,1.27mm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00" w:lineRule="exact"/>
                          <w:ind w:left="0" w:right="0"/>
                          <w:jc w:val="center"/>
                          <w:rPr>
                            <w:sz w:val="23"/>
                            <w:szCs w:val="21"/>
                            <w:lang w:val="en-US"/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 w:line="200" w:lineRule="exact"/>
                          <w:ind w:left="0" w:right="0"/>
                          <w:jc w:val="center"/>
                          <w:rPr>
                            <w:szCs w:val="18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cs="宋体"/>
                            <w:kern w:val="2"/>
                            <w:sz w:val="21"/>
                            <w:szCs w:val="18"/>
                            <w:lang w:val="en-US" w:eastAsia="zh-CN" w:bidi="ar"/>
                          </w:rPr>
                          <w:t>审核材料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106;top:39852;height:2267;width:3029;" fillcolor="#FFFFFF" filled="t" stroked="t" coordsize="21600,21600" o:gfxdata="UEsDBAoAAAAAAIdO4kAAAAAAAAAAAAAAAAAEAAAAZHJzL1BLAwQUAAAACACHTuJAmba1yrwAAADb&#10;AAAADwAAAGRycy9kb3ducmV2LnhtbEVPyW7CMBC9I/EP1lTigooNYmlTDAcQlEuQmrbiOoqnSUQ8&#10;jmKz9evxAYnj09vny6utxZlaXznWMBwoEMS5MxUXGn6+N69vIHxANlg7Jg038rBcdDtzTIy78Bed&#10;s1CIGMI+QQ1lCE0ipc9LsugHriGO3J9rLYYI20KaFi8x3NZypNRUWqw4NpTY0Kqk/JidrIY1rSf7&#10;afq/3b3/Zumn6h/Gs/Sgde9lqD5ABLqGp/jh3hkNszg2fok/QC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m2tcq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8"/>
                            <w:szCs w:val="18"/>
                            <w:lang w:val="en-US"/>
                          </w:rPr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31026;top:41046;height:4089;width:16065;" fillcolor="#FFFFFF" filled="t" stroked="t" coordsize="21600,21600" o:gfxdata="UEsDBAoAAAAAAIdO4kAAAAAAAAAAAAAAAAAEAAAAZHJzL1BLAwQUAAAACACHTuJAR7+DaL0AAADb&#10;AAAADwAAAGRycy9kb3ducmV2LnhtbEWPQW+CQBSE7038D5tn4q0uNLRVZPFgqmlvLXrx9sI+gci+&#10;JewK2F/fbdKkx8nMfJPJtpNpxUC9aywriJcRCOLS6oYrBafj/nEFwnlkja1lUnAnB9t89pBhqu3I&#10;XzQUvhIBwi5FBbX3XSqlK2sy6Ja2Iw7exfYGfZB9JXWPY4CbVj5F0Ys02HBYqLGjXU3ltbgZBVOc&#10;8DN/fLbfcTHofXI8vPmzUWoxj6MNCE+T/w//td+1gtc1/H4JP0Dm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v4No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sz w:val="23"/>
                            <w:szCs w:val="24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3"/>
                            <w:szCs w:val="24"/>
                            <w:lang w:val="en-US" w:eastAsia="zh-CN" w:bidi="ar"/>
                          </w:rPr>
                          <w:t>制作不予批准决定书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8162;top:23501;height:2896;width:17120;" fillcolor="#FFFFFF" filled="t" stroked="f" coordsize="21600,21600" o:gfxdata="UEsDBAoAAAAAAIdO4kAAAAAAAAAAAAAAAAAEAAAAZHJzL1BLAwQUAAAACACHTuJAwSEhXrkAAADb&#10;AAAADwAAAGRycy9kb3ducmV2LnhtbEVPS4vCMBC+L/gfwgh7W9MurEg1ehAEEQ/r4+BxaMamtpnU&#10;Jr7+vXNY2OPH954tnr5Vd+pjHdhAPspAEZfB1lwZOB5WXxNQMSFbbAOTgRdFWMwHHzMsbHjwju77&#10;VCkJ4VigAZdSV2gdS0ce4yh0xMKdQ+8xCewrbXt8SLhv9XeWjbXHmqXBYUdLR2Wzv3kp2cbytgvX&#10;S75t9Mk1Y/z5dRtjPod5NgWV6Jn+xX/utTUwkfXyRX6Anr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EhIV6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24"/>
                            <w:lang w:val="en-US" w:eastAsia="zh-CN" w:bidi="ar"/>
                          </w:rPr>
                          <w:t>材料齐全且符合法定形式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10173;top:40830;height:4089;width:11627;" fillcolor="#FFFFFF" filled="t" stroked="t" coordsize="21600,21600" o:gfxdata="UEsDBAoAAAAAAIdO4kAAAAAAAAAAAAAAAAAEAAAAZHJzL1BLAwQUAAAACACHTuJAbLnCprwAAADb&#10;AAAADwAAAGRycy9kb3ducmV2LnhtbEWPQYvCMBSE74L/ITzBm6YVV6UaPYjK7m1tvXh7NM+22LyU&#10;Jtauv94sLOxxmJlvmM2uN7XoqHWVZQXxNAJBnFtdcaHgkh0nKxDOI2usLZOCH3Kw2w4HG0y0ffKZ&#10;utQXIkDYJaig9L5JpHR5SQbd1DbEwbvZ1qAPsi2kbvEZ4KaWsyhaSIMVh4USG9qXlN/Th1HQx3P+&#10;4K/v+hWnnT7Os9PBX41S41EcrUF46v1/+K/9qRWslvD7JfwAuX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y5wqa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rFonts w:hint="eastAsia" w:eastAsia="宋体"/>
                            <w:sz w:val="23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3"/>
                            <w:szCs w:val="24"/>
                            <w:lang w:val="en-US" w:eastAsia="zh-CN"/>
                          </w:rPr>
                          <w:t>出具办理结果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6040;top:38544;height:6;width:22999;" filled="f" stroked="t" coordsize="21600,21600" o:gfxdata="UEsDBAoAAAAAAIdO4kAAAAAAAAAAAAAAAAAEAAAAZHJzL1BLAwQUAAAACACHTuJAWjRP4boAAADb&#10;AAAADwAAAGRycy9kb3ducmV2LnhtbEVPz2vCMBS+D/wfwht4GTNpweGqUUQQ9Li2sOujeWvrmpfS&#10;RKv965eDsOPH93uzu9tO3GjwrWMNyUKBIK6cabnWUBbH9xUIH5ANdo5Jw4M87Lazlw1mxo38Rbc8&#10;1CKGsM9QQxNCn0npq4Ys+oXriSP34waLIcKhlmbAMYbbTqZKfUiLLceGBns6NFT95lergfx1maj9&#10;p63L8zS+fafTZewLreeviVqDCHQP/+Kn+2Q0rOLY+CX+ALn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NE/h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15989;top:38544;flip:x;height:2286;width:51;" filled="f" stroked="t" coordsize="21600,21600" o:gfxdata="UEsDBAoAAAAAAIdO4kAAAAAAAAAAAAAAAAAEAAAAZHJzL1BLAwQUAAAACACHTuJABICVZL4AAADb&#10;AAAADwAAAGRycy9kb3ducmV2LnhtbEWPT2sCMRTE74LfIbyCt5pYbNGt0YOlILQX/4B4e2xeN2s3&#10;L9skuttvbwoFj8PM/IZZrHrXiCuFWHvWMBkrEMSlNzVXGg7798cZiJiQDTaeScMvRVgth4MFFsZ3&#10;vKXrLlUiQzgWqMGm1BZSxtKSwzj2LXH2vnxwmLIMlTQBuwx3jXxS6kU6rDkvWGxpban83l2chuOn&#10;Oj33Ptjz6WdqP+q36nh2ndajh4l6BZGoT/fwf3tjNMzm8Pcl/wC5v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ICVZ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shape id="_x0000_s1026" o:spid="_x0000_s1026" o:spt="32" type="#_x0000_t32" style="position:absolute;left:39071;top:38652;height:2286;width:95;" filled="f" stroked="t" coordsize="21600,21600" o:gfxdata="UEsDBAoAAAAAAIdO4kAAAAAAAAAAAAAAAAAEAAAAZHJzL1BLAwQUAAAACACHTuJAoYirO7kAAADb&#10;AAAADwAAAGRycy9kb3ducmV2LnhtbEVPzYrCMBC+L/gOYQRva2rRxe0aPQiCBUXUfYChmW2LzaQ2&#10;Y9W3Nwdhjx/f/2L1cI3qqQu1ZwOTcQKKuPC25tLA73nzOQcVBNli45kMPCnAajn4WGBm/Z2P1J+k&#10;VDGEQ4YGKpE20zoUFTkMY98SR+7Pdw4lwq7UtsN7DHeNTpPkSzusOTZU2NK6ouJyujkDaX6V52aX&#10;S3+Q2f7q0t00bwtjRsNJ8gNK6CH/4rd7aw18x/XxS/wBevk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GIqzu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shape id="_x0000_s1026" o:spid="_x0000_s1026" o:spt="116" type="#_x0000_t116" style="position:absolute;left:21120;top:56534;height:4102;width:12300;" fillcolor="#FFFFFF" filled="t" stroked="t" coordsize="21600,21600" o:gfxdata="UEsDBAoAAAAAAIdO4kAAAAAAAAAAAAAAAAAEAAAAZHJzL1BLAwQUAAAACACHTuJASlRby7wAAADb&#10;AAAADwAAAGRycy9kb3ducmV2LnhtbEWPzW7CMBCE70h9B2srcQM7HCpIMRyQ2pIDB34eYBVv46j2&#10;OrLdQN++RkLiOJqZbzTr7c07MVJMfWAN1VyBIG6D6bnTcDl/zJYgUkY26AKThj9KsN28TNZYm3Dl&#10;I42n3IkC4VSjBpvzUEuZWkse0zwMxMX7DtFjLjJ20kS8Frh3cqHUm/TYc1mwONDOUvtz+vUaPu1e&#10;qkOzq9QhNuNytK45fzmtp6+VegeR6Zaf4Ud7bzSsFnD/Un6A3P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pUW8u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kern w:val="2"/>
                            <w:sz w:val="23"/>
                            <w:szCs w:val="24"/>
                            <w:lang w:val="en-US" w:eastAsia="zh-CN" w:bidi="ar"/>
                          </w:rPr>
                          <w:t xml:space="preserve">    </w:t>
                        </w: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归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1"/>
                            <w:szCs w:val="21"/>
                            <w:lang w:val="en-US" w:eastAsia="zh-CN" w:bidi="ar"/>
                          </w:rPr>
                          <w:t>档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5989;top:45028;height:2432;width:51;" filled="f" stroked="t" coordsize="21600,21600" o:gfxdata="UEsDBAoAAAAAAIdO4kAAAAAAAAAAAAAAAAAEAAAAZHJzL1BLAwQUAAAACACHTuJA0UlLTbwAAADb&#10;AAAADwAAAGRycy9kb3ducmV2LnhtbEWPQYvCMBSE78L+h/AW9iJrUhdlrUYRYUGPWsHro3m21eal&#10;NNGqv94sCB6HmfmGmS1uthZXan3lWEMyUCCIc2cqLjTss7/vXxA+IBusHZOGO3lYzD96M0yN63hL&#10;110oRISwT1FDGUKTSunzkiz6gWuIo3d0rcUQZVtI02IX4baWQ6XG0mLFcaHEhlYl5efdxWogfxkl&#10;ajmxxX7z6PqH4ePUNZnWX5+JmoIIdAvv8Ku9NhomP/D/Jf4AOX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JS02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38963;top:45237;height:2432;width:0;" filled="f" stroked="t" coordsize="21600,21600" o:gfxdata="UEsDBAoAAAAAAIdO4kAAAAAAAAAAAAAAAAAEAAAAZHJzL1BLAwQUAAAACACHTuJAXqDTObwAAADb&#10;AAAADwAAAGRycy9kb3ducmV2LnhtbEWPQYvCMBSE78L+h/AW9iJrUlllrUYRYUGPWsHro3m21eal&#10;NNGqv94sCB6HmfmGmS1uthZXan3lWEMyUCCIc2cqLjTss7/vXxA+IBusHZOGO3lYzD96M0yN63hL&#10;110oRISwT1FDGUKTSunzkiz6gWuIo3d0rcUQZVtI02IX4baWQ6XG0mLFcaHEhlYl5efdxWogfxkl&#10;ajmxxX7z6PqH4ePUNZnWX5+JmoIIdAvv8Ku9NhomP/D/Jf4AOX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6g0zm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16097;top:47460;height:0;width:22980;" filled="f" stroked="t" coordsize="21600,21600" o:gfxdata="UEsDBAoAAAAAAIdO4kAAAAAAAAAAAAAAAAAEAAAAZHJzL1BLAwQUAAAACACHTuJAMex2orwAAADb&#10;AAAADwAAAGRycy9kb3ducmV2LnhtbEWPT4vCMBTE74LfIbwFL6JJBWXtNhURBPfoH9jro3m23W1e&#10;ShOt66c3guBxmJnfMNnqZhtxpc7XjjUkUwWCuHCm5lLD6bidfILwAdlg45g0/JOHVT4cZJga1/Oe&#10;rodQighhn6KGKoQ2ldIXFVn0U9cSR+/sOoshyq6UpsM+wm0jZ0otpMWa40KFLW0qKv4OF6uB/GWe&#10;qPXSlqfvez/+md1/+/ao9egjUV8gAt3CO/xq74yG5RyeX+IPk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HsdqK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27292;top:47460;height:2095;width:13;" filled="f" stroked="t" coordsize="21600,21600" o:gfxdata="UEsDBAoAAAAAAIdO4kAAAAAAAAAAAAAAAAAEAAAAZHJzL1BLAwQUAAAACACHTuJAQS2W1LwAAADb&#10;AAAADwAAAGRycy9kb3ducmV2LnhtbEWPUWvCQBCE3wv+h2MF3+rFYEWjpw+C0IBFqv6AJbcmwdxe&#10;zG2j/vteQejjMDPfMKvNwzWqpy7Ung1Mxgko4sLbmksD59PufQ4qCLLFxjMZeFKAzXrwtsLM+jt/&#10;U3+UUkUIhwwNVCJtpnUoKnIYxr4ljt7Fdw4lyq7UtsN7hLtGp0ky0w5rjgsVtrStqLgef5yBNL/J&#10;c7fPpT/Ix9fNpftp3hbGjIaTZAlK6CH/4Vf70xpYzODvS/wBev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EtltS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shape id="_x0000_s1026" o:spid="_x0000_s1026" o:spt="109" type="#_x0000_t109" style="position:absolute;left:21196;top:49549;height:4089;width:11627;" fillcolor="#FFFFFF" filled="t" stroked="t" coordsize="21600,21600" o:gfxdata="UEsDBAoAAAAAAIdO4kAAAAAAAAAAAAAAAAAEAAAAZHJzL1BLAwQUAAAACACHTuJA6WBUe70AAADb&#10;AAAADwAAAGRycy9kb3ducmV2LnhtbEWPQW+CQBSE7038D5tn4q0uNLRVZPFgqmlvLXrx9sI+gci+&#10;JewK2F/fbdKkx8nMfJPJtpNpxUC9aywriJcRCOLS6oYrBafj/nEFwnlkja1lUnAnB9t89pBhqu3I&#10;XzQUvhIBwi5FBbX3XSqlK2sy6Ja2Iw7exfYGfZB9JXWPY4CbVj5F0Ys02HBYqLGjXU3ltbgZBVOc&#10;8DN/fLbfcTHofXI8vPmzUWoxj6MNCE+T/w//td+1gvUr/H4JP0Dm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YFR7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" joinstyle="bevel"/>
                  <v:imagedata o:title=""/>
                  <o:lock v:ext="edit" aspectratio="f"/>
                  <v:textbox inset="2.56875mm,3.6407874015748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sz w:val="23"/>
                            <w:szCs w:val="24"/>
                            <w:lang w:val="en-US"/>
                          </w:rPr>
                        </w:pPr>
                        <w:r>
                          <w:rPr>
                            <w:rFonts w:hint="eastAsia" w:ascii="Times New Roman" w:hAnsi="Times New Roman" w:eastAsia="宋体" w:cs="宋体"/>
                            <w:kern w:val="2"/>
                            <w:sz w:val="23"/>
                            <w:szCs w:val="24"/>
                            <w:lang w:val="en-US" w:eastAsia="zh-CN" w:bidi="ar"/>
                          </w:rPr>
                          <w:t>送达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27381;top:53746;flip:x;height:2680;width:51;" filled="f" stroked="t" coordsize="21600,21600" o:gfxdata="UEsDBAoAAAAAAIdO4kAAAAAAAAAAAAAAAAAEAAAAZHJzL1BLAwQUAAAACACHTuJA7hWmIroAAADb&#10;AAAADwAAAGRycy9kb3ducmV2LnhtbEVPTWsCMRC9F/wPYYTeamKxRVejB4sgtJeqIN6GzbhZ3UzW&#10;JLrbf98cCj0+3vdi1btGPCjE2rOG8UiBIC69qbnScNhvXqYgYkI22HgmDT8UYbUcPC2wML7jb3rs&#10;UiVyCMcCNdiU2kLKWFpyGEe+Jc7c2QeHKcNQSROwy+Guka9KvUuHNecGiy2tLZXX3d1pOH6p01vv&#10;g72cbhP7WX9Ux4vrtH4ejtUcRKI+/Yv/3FujYZbH5i/5B8jl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uFaYi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shape id="_x0000_s1026" o:spid="_x0000_s1026" o:spt="202" type="#_x0000_t202" style="position:absolute;left:36785;top:51847;height:2267;width:3029;" fillcolor="#FFFFFF" filled="t" stroked="t" coordsize="21600,21600" o:gfxdata="UEsDBAoAAAAAAIdO4kAAAAAAAAAAAAAAAAAEAAAAZHJzL1BLAwQUAAAACACHTuJAPp7jqcEAAADc&#10;AAAADwAAAGRycy9kb3ducmV2LnhtbEWPT0/CQBDF7yR+h82YeCGwi5E/VhYOEpVLTSwQrpPu2DZ2&#10;Z5vuCuinZw4m3mby3rz3m+X64lt1oj42gS1MxgYUcRlcw5WF/e5ltAAVE7LDNjBZ+KEI69XNYImZ&#10;C2f+oFORKiUhHDO0UKfUZVrHsiaPcRw6YtE+Q+8xydpX2vV4lnDf6ntjZtpjw9JQY0fPNZVfxbe3&#10;sKHN9H2W/75uHw9F/maGx4d5frT27nZinkAluqR/89/11gm+EXx5RibQqyt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Pp7j&#10;qcEAAADcAAAADwAAAAAAAAABACAAAAAiAAAAZHJzL2Rvd25yZXYueG1sUEsBAhQAFAAAAAgAh07i&#10;QDMvBZ47AAAAOQAAABAAAAAAAAAAAQAgAAAAEAEAAGRycy9zaGFwZXhtbC54bWxQSwUGAAAAAAYA&#10;BgBbAQAAugMAAAAA&#10;">
                  <v:fill on="t" focussize="0,0"/>
                  <v:stroke weight="1pt" color="#FFFFFF" joinstyle="bevel"/>
                  <v:imagedata o:title=""/>
                  <o:lock v:ext="edit" aspectratio="f"/>
                  <v:textbox inset="2.56875mm,0.487322834645669pt,2.56875mm,3.6407874015748pt">
                    <w:txbxContent>
                      <w:p>
                        <w:pPr>
                          <w:keepNext w:val="0"/>
                          <w:keepLines w:val="0"/>
                          <w:widowControl w:val="0"/>
                          <w:suppressLineNumbers w:val="0"/>
                          <w:spacing w:before="0" w:beforeAutospacing="0" w:after="0" w:afterAutospacing="0"/>
                          <w:ind w:left="0" w:right="0"/>
                          <w:jc w:val="both"/>
                          <w:rPr>
                            <w:sz w:val="18"/>
                            <w:szCs w:val="18"/>
                            <w:lang w:val="en-US"/>
                          </w:rPr>
                        </w:pP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"/>
        </w:rPr>
        <w:br w:type="textWrapping"/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4"/>
          <w:lang w:val="en-US" w:eastAsia="zh-CN" w:bidi="ar"/>
        </w:rPr>
      </w:pPr>
    </w:p>
    <w:p>
      <w:pPr>
        <w:pStyle w:val="2"/>
        <w:numPr>
          <w:ilvl w:val="0"/>
          <w:numId w:val="3"/>
        </w:numPr>
        <w:ind w:left="0" w:leftChars="0" w:firstLine="482" w:firstLineChars="200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办理程序</w:t>
      </w:r>
    </w:p>
    <w:p>
      <w:pPr>
        <w:pStyle w:val="2"/>
        <w:numPr>
          <w:numId w:val="0"/>
        </w:numPr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《参加社会保险人员领取死亡待遇申报》办理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包括窗口审核与受理、审查（材料</w:t>
      </w:r>
      <w:r>
        <w:rPr>
          <w:rFonts w:hint="eastAsia" w:ascii="宋体" w:hAnsi="宋体" w:cs="宋体"/>
          <w:color w:val="auto"/>
          <w:kern w:val="2"/>
          <w:sz w:val="24"/>
          <w:szCs w:val="24"/>
          <w:lang w:val="en-US" w:eastAsia="zh-CN" w:bidi="ar"/>
        </w:rPr>
        <w:t>合法性、真实性、规范性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审核、再次审核）、决定、送达程序。</w:t>
      </w:r>
    </w:p>
    <w:p>
      <w:pPr>
        <w:keepNext w:val="0"/>
        <w:keepLines w:val="0"/>
        <w:widowControl w:val="0"/>
        <w:numPr>
          <w:numId w:val="0"/>
        </w:numPr>
        <w:suppressLineNumbers w:val="0"/>
        <w:spacing w:before="0" w:beforeAutospacing="0" w:after="0" w:afterAutospacing="0" w:line="520" w:lineRule="exact"/>
        <w:ind w:right="0" w:rightChars="0" w:firstLine="482" w:firstLineChars="200"/>
        <w:jc w:val="left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1.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审核</w:t>
      </w:r>
    </w:p>
    <w:p>
      <w:pPr>
        <w:keepNext w:val="0"/>
        <w:keepLines w:val="0"/>
        <w:widowControl w:val="0"/>
        <w:numPr>
          <w:numId w:val="0"/>
        </w:numPr>
        <w:suppressLineNumbers w:val="0"/>
        <w:spacing w:before="0" w:beforeAutospacing="0" w:after="0" w:afterAutospacing="0" w:line="520" w:lineRule="exact"/>
        <w:ind w:right="0" w:rightChars="0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登记机关对申请材料的许可范畴、职权范围、齐全性、复印件及其法定形式进行审核。</w:t>
      </w:r>
    </w:p>
    <w:p>
      <w:pPr>
        <w:keepNext w:val="0"/>
        <w:keepLines w:val="0"/>
        <w:widowControl w:val="0"/>
        <w:numPr>
          <w:numId w:val="0"/>
        </w:numPr>
        <w:suppressLineNumbers w:val="0"/>
        <w:spacing w:before="0" w:beforeAutospacing="0" w:after="0" w:afterAutospacing="0" w:line="520" w:lineRule="exact"/>
        <w:ind w:right="0" w:rightChars="0" w:firstLine="482" w:firstLineChars="200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2.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受理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right="0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登记机关对申请人申报材料的齐全性和合法性进行初审，对符合要求的申请予以受理并出具《受理通知书》；对申报材料不齐全或不符合法定形式的，出具《一次性告知书》；对不符合要求的，出具《不予受理通知书》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right="0" w:rightChars="0" w:firstLine="482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3.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审查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首次审核：采取书面审查、网络核实、鉴定、技术审查、现场核实、函询、电话核实相结合的方式，对申请材料的真实性、合法性和规范性进行审查，在1个工作日内提出意见。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再次审核：对首次审核的规范性、首次审核给出的意见进行再次审核，并在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  <w:t>1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个工作日内提出意见。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leftChars="200" w:right="0" w:rightChars="0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4.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决定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对整个审批流程进行把控、汇总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，对批准申请的，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办理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"/>
        </w:rPr>
        <w:t>（前期）物业服务合同备案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；未批准申请的，窗口人员应出具《不予许可决定书》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对申报虚假材料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的办件，在提请局务会研究</w:t>
      </w:r>
      <w:r>
        <w:rPr>
          <w:rFonts w:hint="eastAsia" w:hAnsi="宋体" w:cs="宋体"/>
          <w:color w:val="auto"/>
          <w:kern w:val="2"/>
          <w:sz w:val="24"/>
          <w:szCs w:val="24"/>
          <w:lang w:eastAsia="zh-CN"/>
        </w:rPr>
        <w:t>列入失信黑名单。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20" w:lineRule="exact"/>
        <w:ind w:right="0" w:rightChars="0" w:firstLine="482" w:firstLineChars="200"/>
        <w:jc w:val="left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5.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送达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送达方式：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现场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取件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、邮寄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送达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。</w:t>
      </w:r>
    </w:p>
    <w:p>
      <w:pPr>
        <w:pStyle w:val="11"/>
        <w:widowControl/>
        <w:numPr>
          <w:ilvl w:val="0"/>
          <w:numId w:val="2"/>
        </w:numPr>
        <w:tabs>
          <w:tab w:val="clear" w:pos="839"/>
        </w:tabs>
        <w:spacing w:line="520" w:lineRule="exact"/>
        <w:ind w:left="0" w:leftChars="0" w:firstLine="480" w:firstLineChars="200"/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办理时限</w:t>
      </w:r>
    </w:p>
    <w:p>
      <w:pPr>
        <w:pStyle w:val="11"/>
        <w:widowControl/>
        <w:numPr>
          <w:numId w:val="0"/>
        </w:numPr>
        <w:tabs>
          <w:tab w:val="clear" w:pos="839"/>
        </w:tabs>
        <w:spacing w:line="520" w:lineRule="exact"/>
        <w:ind w:leftChars="200" w:right="0" w:rightChars="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（一）法定时限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自受理之日起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30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个工作日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（二）承诺时限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自受理之日起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30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个工作日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十二、收费依据及标准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（一）收费项目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1200" w:firstLineChars="5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无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（二）收费依据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1200" w:firstLineChars="5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无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（三）收费标准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1200" w:firstLineChars="5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无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十三、行政救济途径与方式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  <w:t>(1)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申请人在申请行政审批过程中，依法享有陈述权、申辩权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  <w:t>;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  <w:t>(2)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申请人不服从行政许可决定的，有权依法申请行政复议或者提起行政诉讼。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"/>
        </w:rPr>
        <w:t>十四、咨询方式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（一）现场咨询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hAnsi="宋体" w:cs="宋体"/>
          <w:b w:val="0"/>
          <w:bCs w:val="0"/>
          <w:color w:val="auto"/>
          <w:kern w:val="2"/>
          <w:sz w:val="24"/>
          <w:szCs w:val="24"/>
          <w:lang w:val="en-US" w:eastAsia="zh-CN"/>
        </w:rPr>
        <w:t>上海西路街道办事处民生服务中心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（二）电话咨询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default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>0951-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7680372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（三）网上咨询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instrText xml:space="preserve"> HYPERLINK "http://zwfw.nx.gov.cn/jfq" </w:instrTex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10"/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t>http://zwfw.nx.gov.cn/jfq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黑体" w:hAnsi="黑体" w:eastAsia="黑体" w:cs="黑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十五、</w:t>
      </w:r>
      <w:r>
        <w:rPr>
          <w:rFonts w:hint="eastAsia" w:ascii="黑体" w:hAnsi="黑体" w:eastAsia="黑体" w:cs="黑体"/>
          <w:b/>
          <w:bCs/>
          <w:color w:val="auto"/>
          <w:kern w:val="2"/>
          <w:sz w:val="24"/>
          <w:szCs w:val="24"/>
          <w:lang w:val="en-US" w:eastAsia="zh-CN" w:bidi="ar"/>
        </w:rPr>
        <w:t>电话监督投诉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（一）现场监督投诉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firstLine="480" w:firstLineChars="200"/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</w:pPr>
      <w:bookmarkStart w:id="0" w:name="_GoBack"/>
      <w:bookmarkEnd w:id="0"/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上海西路街道办事处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（二）电话监督投诉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default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>0951-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7680200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 w:bidi="ar"/>
        </w:rPr>
        <w:t>十六、办理地址和时间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地址：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宁夏回族自治区银川市金凤区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eastAsia="zh-CN"/>
        </w:rPr>
        <w:t>上海西路街道民生服务中心</w:t>
      </w:r>
    </w:p>
    <w:p>
      <w:pPr>
        <w:pStyle w:val="11"/>
        <w:widowControl/>
        <w:numPr>
          <w:ilvl w:val="0"/>
          <w:numId w:val="0"/>
        </w:numPr>
        <w:tabs>
          <w:tab w:val="clear" w:pos="839"/>
        </w:tabs>
        <w:spacing w:line="520" w:lineRule="exact"/>
        <w:ind w:left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时间：周一至周五</w:t>
      </w:r>
      <w:r>
        <w:rPr>
          <w:rFonts w:hint="eastAsia" w:hAnsi="宋体" w:cs="宋体"/>
          <w:color w:val="auto"/>
          <w:kern w:val="2"/>
          <w:sz w:val="24"/>
          <w:szCs w:val="24"/>
          <w:lang w:eastAsia="zh-CN"/>
        </w:rPr>
        <w:t>（法定节假日除外）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 xml:space="preserve"> 上午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 xml:space="preserve"> 9:00-12:00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下午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 xml:space="preserve"> 1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>:00-1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/>
        </w:rPr>
        <w:t>:00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2C2D24"/>
    <w:multiLevelType w:val="singleLevel"/>
    <w:tmpl w:val="882C2D24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E143EA3"/>
    <w:multiLevelType w:val="multilevel"/>
    <w:tmpl w:val="5E143EA3"/>
    <w:lvl w:ilvl="0" w:tentative="0">
      <w:start w:val="1"/>
      <w:numFmt w:val="lowerLetter"/>
      <w:pStyle w:val="11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hAnsi="宋体" w:eastAsia="宋体" w:cs="宋体"/>
        <w:b w:val="0"/>
        <w:sz w:val="20"/>
        <w:szCs w:val="21"/>
      </w:rPr>
    </w:lvl>
    <w:lvl w:ilvl="1" w:tentative="0">
      <w:start w:val="1"/>
      <w:numFmt w:val="decimal"/>
      <w:lvlText w:val="%2)"/>
      <w:lvlJc w:val="left"/>
      <w:pPr>
        <w:tabs>
          <w:tab w:val="left" w:pos="1259"/>
        </w:tabs>
        <w:ind w:left="1259" w:hanging="420"/>
      </w:pPr>
      <w:rPr>
        <w:rFonts w:hint="eastAsia" w:ascii="宋体" w:hAnsi="宋体" w:eastAsia="宋体" w:cs="宋体"/>
        <w:b w:val="0"/>
        <w:sz w:val="20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1678" w:hanging="419"/>
      </w:pPr>
      <w:rPr>
        <w:rFonts w:hint="eastAsia" w:ascii="宋体" w:hAnsi="宋体" w:eastAsia="宋体" w:cs="宋体"/>
        <w:b w:val="0"/>
        <w:sz w:val="20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098"/>
        </w:tabs>
        <w:ind w:left="2098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17"/>
        </w:tabs>
        <w:ind w:left="2517" w:hanging="419"/>
      </w:pPr>
    </w:lvl>
    <w:lvl w:ilvl="5" w:tentative="0">
      <w:start w:val="1"/>
      <w:numFmt w:val="lowerRoman"/>
      <w:lvlText w:val="%6."/>
      <w:lvlJc w:val="right"/>
      <w:pPr>
        <w:tabs>
          <w:tab w:val="left" w:pos="2942"/>
        </w:tabs>
        <w:ind w:left="2937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2"/>
        </w:tabs>
        <w:ind w:left="3356" w:hanging="414"/>
      </w:pPr>
    </w:lvl>
    <w:lvl w:ilvl="7" w:tentative="0">
      <w:start w:val="1"/>
      <w:numFmt w:val="lowerLetter"/>
      <w:lvlText w:val="%8)"/>
      <w:lvlJc w:val="left"/>
      <w:pPr>
        <w:tabs>
          <w:tab w:val="left" w:pos="3781"/>
        </w:tabs>
        <w:ind w:left="3776" w:hanging="414"/>
      </w:pPr>
    </w:lvl>
    <w:lvl w:ilvl="8" w:tentative="0">
      <w:start w:val="1"/>
      <w:numFmt w:val="lowerRoman"/>
      <w:lvlText w:val="%9."/>
      <w:lvlJc w:val="right"/>
      <w:pPr>
        <w:tabs>
          <w:tab w:val="left" w:pos="4201"/>
        </w:tabs>
        <w:ind w:left="4201" w:hanging="420"/>
      </w:pPr>
    </w:lvl>
  </w:abstractNum>
  <w:abstractNum w:abstractNumId="2">
    <w:nsid w:val="6F35E57F"/>
    <w:multiLevelType w:val="singleLevel"/>
    <w:tmpl w:val="6F35E57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lZDJmYWNiZTA0NTQ1NjNkM2I4NGNmMjA0YTk4ZDQifQ=="/>
  </w:docVars>
  <w:rsids>
    <w:rsidRoot w:val="1FF12DC7"/>
    <w:rsid w:val="1FF12DC7"/>
    <w:rsid w:val="209F792F"/>
    <w:rsid w:val="3BC62A80"/>
    <w:rsid w:val="3D094E0C"/>
    <w:rsid w:val="45525954"/>
    <w:rsid w:val="4C003F54"/>
    <w:rsid w:val="4F656A20"/>
    <w:rsid w:val="5CFB7F32"/>
    <w:rsid w:val="5DA607E5"/>
    <w:rsid w:val="67E22141"/>
    <w:rsid w:val="6C923D9A"/>
    <w:rsid w:val="6CDB1E42"/>
    <w:rsid w:val="737411C0"/>
    <w:rsid w:val="75D44CE4"/>
    <w:rsid w:val="7756181F"/>
    <w:rsid w:val="7DA8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spacing w:after="120"/>
      <w:ind w:left="200" w:leftChars="200" w:firstLine="420" w:firstLineChars="200"/>
    </w:pPr>
    <w:rPr>
      <w:rFonts w:ascii="Times New Roman"/>
    </w:rPr>
  </w:style>
  <w:style w:type="paragraph" w:customStyle="1" w:styleId="3">
    <w:name w:val="BodyTextIndent"/>
    <w:basedOn w:val="1"/>
    <w:qFormat/>
    <w:uiPriority w:val="0"/>
    <w:pPr>
      <w:ind w:left="420"/>
    </w:pPr>
    <w:rPr>
      <w:rFonts w:ascii="仿宋_GB2312" w:eastAsia="仿宋_GB2312"/>
      <w:sz w:val="32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字母编号列项（一级）"/>
    <w:basedOn w:val="1"/>
    <w:qFormat/>
    <w:uiPriority w:val="0"/>
    <w:pPr>
      <w:keepNext w:val="0"/>
      <w:keepLines w:val="0"/>
      <w:widowControl/>
      <w:numPr>
        <w:ilvl w:val="0"/>
        <w:numId w:val="1"/>
      </w:numPr>
      <w:suppressLineNumbers w:val="0"/>
      <w:spacing w:before="0" w:beforeAutospacing="0" w:after="0" w:afterAutospacing="0"/>
      <w:ind w:left="839" w:right="0" w:hanging="419"/>
      <w:jc w:val="both"/>
    </w:pPr>
    <w:rPr>
      <w:rFonts w:hint="eastAsia" w:ascii="宋体" w:hAnsi="Times New Roman" w:eastAsia="宋体" w:cs="Times New Roman"/>
      <w:kern w:val="0"/>
      <w:sz w:val="21"/>
      <w:szCs w:val="20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1145</Words>
  <Characters>1297</Characters>
  <Lines>0</Lines>
  <Paragraphs>0</Paragraphs>
  <TotalTime>20</TotalTime>
  <ScaleCrop>false</ScaleCrop>
  <LinksUpToDate>false</LinksUpToDate>
  <CharactersWithSpaces>1410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2020-04-10T08:13:00Z</dcterms:created>
  <dc:creator>Administrator</dc:creator>
  <cp:lastModifiedBy>囡囡</cp:lastModifiedBy>
  <dcterms:modified xsi:type="dcterms:W3CDTF">2023-05-30T01:27:54Z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4BFCF73223D6428B9D215BB14FCC9722_13</vt:lpwstr>
  </property>
</Properties>
</file>