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val="en-US" w:eastAsia="zh-CN"/>
        </w:rPr>
        <w:t>银川市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金凤区</w:t>
      </w:r>
      <w:r>
        <w:rPr>
          <w:rFonts w:hint="eastAsia" w:ascii="方正小标宋_GBK" w:eastAsia="方正小标宋_GBK"/>
          <w:sz w:val="44"/>
          <w:szCs w:val="44"/>
        </w:rPr>
        <w:t>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pacing w:val="5"/>
          <w:sz w:val="44"/>
          <w:szCs w:val="44"/>
          <w:lang w:val="en-US" w:eastAsia="zh-CN"/>
        </w:rPr>
        <w:t>2023年</w:t>
      </w:r>
      <w:r>
        <w:rPr>
          <w:rFonts w:hint="eastAsia" w:ascii="方正小标宋_GBK" w:eastAsia="方正小标宋_GBK"/>
          <w:sz w:val="44"/>
          <w:szCs w:val="44"/>
        </w:rPr>
        <w:t>政府信息公开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本报告根据《中华人民共和国政府信息公开条例》（以下简称《条例》）要求，由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金凤区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审计局编制202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政府信息公开年度报告。全文由总体情况、主动公开政府信息情况、收到和处理政府信息公开申请情况、政府信息公开行政复议和行政诉讼情况、存在的主要问题及改进情况、其他需要报告的事项等六个部分组成。本报告中所列数据的统计期限从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年1月1日至12月31日止。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ascii="楷体" w:hAnsi="微软雅黑" w:eastAsia="楷体" w:cs="楷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（一）主动公开。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金凤区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审计局高度重视政府信息公开工作，成立了以主要领导为组长的政务公开领导小组，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金凤区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政府信息公开工作要求，制定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金凤区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审计局政务公开基本目录。全年发布信息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条，检测并整改各类问题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个。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9"/>
          <w:rFonts w:hint="eastAsia" w:ascii="楷体" w:hAnsi="宋体" w:eastAsia="楷体" w:cs="楷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（二）依申请公开。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严格按照《条例》《关于严格党政机关网站和政务新媒体信息发布管理工作的通知》要求，加强依申请公开文件管理，全年未收到依申请公开事项。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Style w:val="9"/>
          <w:rFonts w:hint="eastAsia" w:ascii="楷体" w:hAnsi="宋体" w:eastAsia="楷体" w:cs="楷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  <w:t>进一步增强政务公开意识，按照“公开为常态，不公开为例外”的原则，进一步健全政府信息发布制度，将审计结果公告工作制度化，压实工作任务，确保政务公开工作落到实处。全年公开审计报告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个。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  <w:t>干部政务公开相关制度学习，增强政府信息公开工作责任意识，全年组织各类政府信息公开学习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Style w:val="9"/>
          <w:rFonts w:hint="eastAsia" w:ascii="楷体" w:hAnsi="宋体" w:eastAsia="楷体" w:cs="楷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（四）政府信息公开平台建设。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  <w:t>注重新媒体运用，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  <w:t>微博“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金凤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  <w:t>审计”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  <w:t>累计发布各类信息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147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条，切实起到了宣传审计工作作用。加强与新闻媒体沟通，今年以来，在自治区审计厅《宁夏审计》及门户网站发表信息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十余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篇，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  <w:t>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《审计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篇。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Style w:val="9"/>
          <w:rFonts w:hint="eastAsia" w:ascii="楷体" w:hAnsi="宋体" w:eastAsia="楷体" w:cs="楷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（五）监督保障。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严格落实《条例》《关于严格党政机关网站和政务新媒体信息发布管理工作的通知》等制度，根据本年度自治区效能目标管理考核及银川市绩效考评工作安排，将政务公开工作纳入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金凤区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审计局绩效考评体系，加大干部对政务公开的重视程度，更好的推动政务公开工作的开展。按照局政务公开工作领导小组的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安排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，做好政府信息公开工作。无社会评议和责任追究结果情况等事项。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1925"/>
        <w:gridCol w:w="1982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0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1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0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80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0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11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11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940"/>
        <w:gridCol w:w="322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年，虽然我局政府信息公开工作取得了一定的成效，但与上级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要求还存在一定差距，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信息公开力度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还不够，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还需要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公开的有关细则和政策把握还不够全面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形式上需要进一步提升。下一步，我局将深入贯彻落实《条例》，更加积极主动做好信息公开工作，全面加大对政务公开工作质量与效率的监督力度，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完善政务公开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机制，切实推动我局政府信息公开规范化建设。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其他需要报告的事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金凤区2023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年政务公开工作要点》制定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金凤区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审计局政务公开工作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并严格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，坚持以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群众为切入点，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深化政务公开，紧紧围绕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政府安排的重点工作，注重在规定范围内公开各类审计报告，强化政策解读，主动答疑解惑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将《条例》作为领导干部学法用法的重要学习内容。通过广泛开展政务公开工作，让更多的群众了解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金凤区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审计局的各项政务活动，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了审计工作在群众中的知晓率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提高了干部群众参与政务的积极性，提高了领导决策的科学性和准确性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改进了干部作风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密切了同群众的联系，赢得了被审计单位和群众的信任。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年未收到政府信息公开申请，未收取信息处理费。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/>
        </w:rPr>
        <w:t>本报告电子版可在“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金凤区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/>
        </w:rPr>
        <w:t>人民政府门户网站”查阅下载，更多政府信息可登录网站http://www.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yinchuan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/>
        </w:rPr>
        <w:t>.gov.cn 查阅。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/>
        </w:rPr>
        <w:t>如有疑问或意见建议，可直接与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金凤区审计局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/>
        </w:rPr>
        <w:t>办公室联系。电话：0951—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5031182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/>
        </w:rPr>
        <w:t>；传真：0951—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5031182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/>
        </w:rPr>
        <w:t>〔请注明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金凤区审计局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/>
        </w:rPr>
        <w:t>办公室收〕。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PowerPlusWaterMarkObject1050028" o:spid="_x0000_s2049" o:spt="136" type="#_x0000_t136" style="position:absolute;left:0pt;height:25.15pt;width:508.95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银川市金凤区审计局2023年政府信息公开年度报告." style="font-family:Microsoft YaHei;font-size:25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YjI0MDY1MjI4ZTkyZjZmMWMzYjFmNGRjZDE5YzcifQ=="/>
  </w:docVars>
  <w:rsids>
    <w:rsidRoot w:val="282A3877"/>
    <w:rsid w:val="00893649"/>
    <w:rsid w:val="0B8B3E27"/>
    <w:rsid w:val="0CB657C6"/>
    <w:rsid w:val="0D042C18"/>
    <w:rsid w:val="0ECC3F14"/>
    <w:rsid w:val="11DF131B"/>
    <w:rsid w:val="12AC65EE"/>
    <w:rsid w:val="16176239"/>
    <w:rsid w:val="189B3AC2"/>
    <w:rsid w:val="196D36B1"/>
    <w:rsid w:val="19F15708"/>
    <w:rsid w:val="1A1658BD"/>
    <w:rsid w:val="1BE063BC"/>
    <w:rsid w:val="1BF75ED4"/>
    <w:rsid w:val="1CEA4A68"/>
    <w:rsid w:val="1E415FC3"/>
    <w:rsid w:val="1F466DE5"/>
    <w:rsid w:val="21DF3C46"/>
    <w:rsid w:val="23617159"/>
    <w:rsid w:val="26F947D6"/>
    <w:rsid w:val="282A3877"/>
    <w:rsid w:val="2AEF3218"/>
    <w:rsid w:val="2DEC4F8F"/>
    <w:rsid w:val="2DFE26D1"/>
    <w:rsid w:val="323962BC"/>
    <w:rsid w:val="32524958"/>
    <w:rsid w:val="34A66C8B"/>
    <w:rsid w:val="373B1813"/>
    <w:rsid w:val="3A4D0C68"/>
    <w:rsid w:val="3BC92571"/>
    <w:rsid w:val="3D1E68EC"/>
    <w:rsid w:val="3DD75EBB"/>
    <w:rsid w:val="42731B17"/>
    <w:rsid w:val="43CE3369"/>
    <w:rsid w:val="44313263"/>
    <w:rsid w:val="455E4FC1"/>
    <w:rsid w:val="45605CF4"/>
    <w:rsid w:val="4AC426C7"/>
    <w:rsid w:val="4B876E1E"/>
    <w:rsid w:val="4BB22A3A"/>
    <w:rsid w:val="4D5A74CD"/>
    <w:rsid w:val="4FC13833"/>
    <w:rsid w:val="503E4E84"/>
    <w:rsid w:val="51581F75"/>
    <w:rsid w:val="577E200A"/>
    <w:rsid w:val="5AD308BE"/>
    <w:rsid w:val="5C221AFD"/>
    <w:rsid w:val="5EC7698C"/>
    <w:rsid w:val="621C0D9D"/>
    <w:rsid w:val="63660C6F"/>
    <w:rsid w:val="65B01F28"/>
    <w:rsid w:val="65FA5134"/>
    <w:rsid w:val="67562F7C"/>
    <w:rsid w:val="67DFF184"/>
    <w:rsid w:val="6A55309E"/>
    <w:rsid w:val="6CB56076"/>
    <w:rsid w:val="6CD61397"/>
    <w:rsid w:val="6DB41EF3"/>
    <w:rsid w:val="7B586DEE"/>
    <w:rsid w:val="A7514E21"/>
    <w:rsid w:val="A7F7F478"/>
    <w:rsid w:val="FAFA405A"/>
    <w:rsid w:val="FB2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2389</Words>
  <Characters>2480</Characters>
  <Lines>0</Lines>
  <Paragraphs>0</Paragraphs>
  <TotalTime>95</TotalTime>
  <ScaleCrop>false</ScaleCrop>
  <LinksUpToDate>false</LinksUpToDate>
  <CharactersWithSpaces>2670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2024-01-16T00:42:00Z</dcterms:created>
  <dc:creator>HUAWEI</dc:creator>
  <cp:lastModifiedBy>kylin</cp:lastModifiedBy>
  <cp:lastPrinted>2024-01-29T15:51:00Z</cp:lastPrinted>
  <dcterms:modified xsi:type="dcterms:W3CDTF">2024-01-29T17:22:01Z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19A4AE97F03A45A8AEA30F2ECA36CC69_11</vt:lpwstr>
  </property>
</Properties>
</file>